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335A8" w14:textId="77777777" w:rsidR="0027487B" w:rsidRDefault="002F1703">
      <w:r>
        <w:t xml:space="preserve"> </w:t>
      </w:r>
    </w:p>
    <w:p w14:paraId="1CBE2F4C" w14:textId="77777777" w:rsidR="006662AA" w:rsidRDefault="006662AA"/>
    <w:p w14:paraId="4729321A" w14:textId="77777777" w:rsidR="006662AA" w:rsidRDefault="006662AA" w:rsidP="00FC34B4">
      <w:pPr>
        <w:pBdr>
          <w:top w:val="double" w:sz="4" w:space="1" w:color="auto"/>
          <w:left w:val="double" w:sz="4" w:space="4" w:color="auto"/>
          <w:bottom w:val="double" w:sz="4" w:space="31" w:color="auto"/>
          <w:right w:val="double" w:sz="4" w:space="4" w:color="auto"/>
        </w:pBdr>
      </w:pPr>
    </w:p>
    <w:p w14:paraId="1273F1D4" w14:textId="77777777" w:rsidR="006662AA" w:rsidRDefault="006662AA" w:rsidP="00FC34B4">
      <w:pPr>
        <w:pBdr>
          <w:top w:val="double" w:sz="4" w:space="1" w:color="auto"/>
          <w:left w:val="double" w:sz="4" w:space="4" w:color="auto"/>
          <w:bottom w:val="double" w:sz="4" w:space="31" w:color="auto"/>
          <w:right w:val="double" w:sz="4" w:space="4" w:color="auto"/>
        </w:pBdr>
      </w:pPr>
    </w:p>
    <w:p w14:paraId="05111874" w14:textId="77777777" w:rsidR="006662AA" w:rsidRDefault="006662AA" w:rsidP="00FC34B4">
      <w:pPr>
        <w:pBdr>
          <w:top w:val="double" w:sz="4" w:space="1" w:color="auto"/>
          <w:left w:val="double" w:sz="4" w:space="4" w:color="auto"/>
          <w:bottom w:val="double" w:sz="4" w:space="31" w:color="auto"/>
          <w:right w:val="double" w:sz="4" w:space="4" w:color="auto"/>
        </w:pBdr>
      </w:pPr>
    </w:p>
    <w:p w14:paraId="7BE3C3B9" w14:textId="77777777" w:rsidR="006662AA" w:rsidRDefault="006662AA" w:rsidP="00FC34B4">
      <w:pPr>
        <w:pBdr>
          <w:top w:val="double" w:sz="4" w:space="1" w:color="auto"/>
          <w:left w:val="double" w:sz="4" w:space="4" w:color="auto"/>
          <w:bottom w:val="double" w:sz="4" w:space="31" w:color="auto"/>
          <w:right w:val="double" w:sz="4" w:space="4" w:color="auto"/>
        </w:pBdr>
      </w:pPr>
    </w:p>
    <w:p w14:paraId="6BD88924" w14:textId="77777777" w:rsidR="006662AA" w:rsidRPr="006662AA" w:rsidRDefault="006662AA" w:rsidP="00FC34B4">
      <w:pPr>
        <w:pBdr>
          <w:top w:val="double" w:sz="4" w:space="1" w:color="auto"/>
          <w:left w:val="double" w:sz="4" w:space="4" w:color="auto"/>
          <w:bottom w:val="double" w:sz="4" w:space="31" w:color="auto"/>
          <w:right w:val="double" w:sz="4" w:space="4" w:color="auto"/>
        </w:pBdr>
        <w:jc w:val="center"/>
        <w:rPr>
          <w:rFonts w:ascii="Arial" w:hAnsi="Arial" w:cs="Arial"/>
          <w:b/>
          <w:sz w:val="28"/>
          <w:szCs w:val="28"/>
        </w:rPr>
      </w:pPr>
      <w:r w:rsidRPr="006662AA">
        <w:rPr>
          <w:rFonts w:ascii="Arial" w:hAnsi="Arial" w:cs="Arial"/>
          <w:b/>
          <w:sz w:val="28"/>
          <w:szCs w:val="28"/>
        </w:rPr>
        <w:t>POLITIQUE DE TRAITEMENT DE PLAINTE</w:t>
      </w:r>
    </w:p>
    <w:p w14:paraId="6D120A82" w14:textId="77777777" w:rsidR="006662AA" w:rsidRPr="006662AA" w:rsidRDefault="006662AA" w:rsidP="00FC34B4">
      <w:pPr>
        <w:pBdr>
          <w:top w:val="double" w:sz="4" w:space="1" w:color="auto"/>
          <w:left w:val="double" w:sz="4" w:space="4" w:color="auto"/>
          <w:bottom w:val="double" w:sz="4" w:space="31" w:color="auto"/>
          <w:right w:val="double" w:sz="4" w:space="4" w:color="auto"/>
        </w:pBdr>
        <w:jc w:val="center"/>
        <w:rPr>
          <w:rFonts w:ascii="Arial" w:hAnsi="Arial" w:cs="Arial"/>
          <w:b/>
          <w:sz w:val="28"/>
          <w:szCs w:val="28"/>
        </w:rPr>
      </w:pPr>
    </w:p>
    <w:p w14:paraId="682A14BC" w14:textId="77777777" w:rsidR="006662AA" w:rsidRPr="006662AA" w:rsidRDefault="006662AA" w:rsidP="00FC34B4">
      <w:pPr>
        <w:pBdr>
          <w:top w:val="double" w:sz="4" w:space="1" w:color="auto"/>
          <w:left w:val="double" w:sz="4" w:space="4" w:color="auto"/>
          <w:bottom w:val="double" w:sz="4" w:space="31" w:color="auto"/>
          <w:right w:val="double" w:sz="4" w:space="4" w:color="auto"/>
        </w:pBdr>
        <w:jc w:val="center"/>
        <w:rPr>
          <w:rFonts w:ascii="Arial" w:hAnsi="Arial" w:cs="Arial"/>
          <w:b/>
          <w:sz w:val="28"/>
          <w:szCs w:val="28"/>
        </w:rPr>
      </w:pPr>
    </w:p>
    <w:p w14:paraId="316A65B6" w14:textId="77777777" w:rsidR="006662AA" w:rsidRPr="006662AA" w:rsidRDefault="006662AA" w:rsidP="00FC34B4">
      <w:pPr>
        <w:pBdr>
          <w:top w:val="double" w:sz="4" w:space="1" w:color="auto"/>
          <w:left w:val="double" w:sz="4" w:space="4" w:color="auto"/>
          <w:bottom w:val="double" w:sz="4" w:space="31" w:color="auto"/>
          <w:right w:val="double" w:sz="4" w:space="4" w:color="auto"/>
        </w:pBdr>
        <w:jc w:val="center"/>
        <w:rPr>
          <w:rFonts w:ascii="Arial" w:hAnsi="Arial" w:cs="Arial"/>
          <w:b/>
          <w:sz w:val="28"/>
          <w:szCs w:val="28"/>
        </w:rPr>
      </w:pPr>
    </w:p>
    <w:p w14:paraId="59CCC2CB" w14:textId="77777777" w:rsidR="006662AA" w:rsidRPr="006662AA" w:rsidRDefault="006662AA" w:rsidP="00FC34B4">
      <w:pPr>
        <w:pBdr>
          <w:top w:val="double" w:sz="4" w:space="1" w:color="auto"/>
          <w:left w:val="double" w:sz="4" w:space="4" w:color="auto"/>
          <w:bottom w:val="double" w:sz="4" w:space="31" w:color="auto"/>
          <w:right w:val="double" w:sz="4" w:space="4" w:color="auto"/>
        </w:pBdr>
        <w:jc w:val="center"/>
        <w:rPr>
          <w:rFonts w:ascii="Arial" w:hAnsi="Arial" w:cs="Arial"/>
          <w:b/>
          <w:sz w:val="28"/>
          <w:szCs w:val="28"/>
        </w:rPr>
      </w:pPr>
    </w:p>
    <w:p w14:paraId="1F59D11F" w14:textId="77777777" w:rsidR="006662AA" w:rsidRPr="006662AA" w:rsidRDefault="006662AA" w:rsidP="00FC34B4">
      <w:pPr>
        <w:pBdr>
          <w:top w:val="double" w:sz="4" w:space="1" w:color="auto"/>
          <w:left w:val="double" w:sz="4" w:space="4" w:color="auto"/>
          <w:bottom w:val="double" w:sz="4" w:space="31" w:color="auto"/>
          <w:right w:val="double" w:sz="4" w:space="4" w:color="auto"/>
        </w:pBdr>
        <w:spacing w:after="0" w:afterAutospacing="0"/>
        <w:jc w:val="center"/>
        <w:rPr>
          <w:rFonts w:ascii="Arial" w:hAnsi="Arial" w:cs="Arial"/>
          <w:b/>
          <w:sz w:val="24"/>
          <w:szCs w:val="24"/>
        </w:rPr>
      </w:pPr>
      <w:r w:rsidRPr="006662AA">
        <w:rPr>
          <w:rFonts w:ascii="Arial" w:hAnsi="Arial" w:cs="Arial"/>
          <w:b/>
          <w:sz w:val="24"/>
          <w:szCs w:val="24"/>
        </w:rPr>
        <w:t>Centre de la petite enfance</w:t>
      </w:r>
      <w:r w:rsidR="008B51C0">
        <w:rPr>
          <w:rFonts w:ascii="Arial" w:hAnsi="Arial" w:cs="Arial"/>
          <w:b/>
          <w:sz w:val="24"/>
          <w:szCs w:val="24"/>
        </w:rPr>
        <w:t xml:space="preserve"> – Bureau coordonnateur </w:t>
      </w:r>
      <w:r w:rsidRPr="006662AA">
        <w:rPr>
          <w:rFonts w:ascii="Arial" w:hAnsi="Arial" w:cs="Arial"/>
          <w:b/>
          <w:sz w:val="24"/>
          <w:szCs w:val="24"/>
        </w:rPr>
        <w:t xml:space="preserve"> Ma belle grenouille</w:t>
      </w:r>
    </w:p>
    <w:p w14:paraId="53B850E7" w14:textId="77777777" w:rsidR="006662AA" w:rsidRPr="006662AA" w:rsidRDefault="00112D98" w:rsidP="00FC34B4">
      <w:pPr>
        <w:pBdr>
          <w:top w:val="double" w:sz="4" w:space="1" w:color="auto"/>
          <w:left w:val="double" w:sz="4" w:space="4" w:color="auto"/>
          <w:bottom w:val="double" w:sz="4" w:space="31" w:color="auto"/>
          <w:right w:val="double" w:sz="4" w:space="4" w:color="auto"/>
        </w:pBdr>
        <w:spacing w:after="0" w:afterAutospacing="0"/>
        <w:jc w:val="center"/>
        <w:rPr>
          <w:rFonts w:ascii="Arial" w:hAnsi="Arial" w:cs="Arial"/>
          <w:sz w:val="24"/>
          <w:szCs w:val="24"/>
        </w:rPr>
      </w:pPr>
      <w:r>
        <w:rPr>
          <w:rFonts w:ascii="Arial" w:hAnsi="Arial" w:cs="Arial"/>
          <w:sz w:val="24"/>
          <w:szCs w:val="24"/>
        </w:rPr>
        <w:t>1680</w:t>
      </w:r>
      <w:r w:rsidR="006662AA" w:rsidRPr="006662AA">
        <w:rPr>
          <w:rFonts w:ascii="Arial" w:hAnsi="Arial" w:cs="Arial"/>
          <w:sz w:val="24"/>
          <w:szCs w:val="24"/>
        </w:rPr>
        <w:t xml:space="preserve">, ave Lapierre, </w:t>
      </w:r>
      <w:proofErr w:type="spellStart"/>
      <w:r w:rsidR="006662AA" w:rsidRPr="006662AA">
        <w:rPr>
          <w:rFonts w:ascii="Arial" w:hAnsi="Arial" w:cs="Arial"/>
          <w:sz w:val="24"/>
          <w:szCs w:val="24"/>
        </w:rPr>
        <w:t>bur</w:t>
      </w:r>
      <w:proofErr w:type="spellEnd"/>
      <w:r w:rsidR="006662AA" w:rsidRPr="006662AA">
        <w:rPr>
          <w:rFonts w:ascii="Arial" w:hAnsi="Arial" w:cs="Arial"/>
          <w:sz w:val="24"/>
          <w:szCs w:val="24"/>
        </w:rPr>
        <w:t xml:space="preserve">. </w:t>
      </w:r>
      <w:r>
        <w:rPr>
          <w:rFonts w:ascii="Arial" w:hAnsi="Arial" w:cs="Arial"/>
          <w:sz w:val="24"/>
          <w:szCs w:val="24"/>
        </w:rPr>
        <w:t>102</w:t>
      </w:r>
    </w:p>
    <w:p w14:paraId="61048210" w14:textId="77777777" w:rsidR="006662AA" w:rsidRPr="006662AA" w:rsidRDefault="006662AA" w:rsidP="00FC34B4">
      <w:pPr>
        <w:pBdr>
          <w:top w:val="double" w:sz="4" w:space="1" w:color="auto"/>
          <w:left w:val="double" w:sz="4" w:space="4" w:color="auto"/>
          <w:bottom w:val="double" w:sz="4" w:space="31" w:color="auto"/>
          <w:right w:val="double" w:sz="4" w:space="4" w:color="auto"/>
        </w:pBdr>
        <w:spacing w:after="0" w:afterAutospacing="0"/>
        <w:jc w:val="center"/>
        <w:rPr>
          <w:rFonts w:ascii="Arial" w:hAnsi="Arial" w:cs="Arial"/>
          <w:sz w:val="24"/>
          <w:szCs w:val="24"/>
        </w:rPr>
      </w:pPr>
      <w:r w:rsidRPr="006662AA">
        <w:rPr>
          <w:rFonts w:ascii="Arial" w:hAnsi="Arial" w:cs="Arial"/>
          <w:sz w:val="24"/>
          <w:szCs w:val="24"/>
        </w:rPr>
        <w:t>Québec (</w:t>
      </w:r>
      <w:proofErr w:type="spellStart"/>
      <w:r w:rsidRPr="006662AA">
        <w:rPr>
          <w:rFonts w:ascii="Arial" w:hAnsi="Arial" w:cs="Arial"/>
          <w:sz w:val="24"/>
          <w:szCs w:val="24"/>
        </w:rPr>
        <w:t>Qc</w:t>
      </w:r>
      <w:proofErr w:type="spellEnd"/>
      <w:r w:rsidRPr="006662AA">
        <w:rPr>
          <w:rFonts w:ascii="Arial" w:hAnsi="Arial" w:cs="Arial"/>
          <w:sz w:val="24"/>
          <w:szCs w:val="24"/>
        </w:rPr>
        <w:t>)</w:t>
      </w:r>
    </w:p>
    <w:p w14:paraId="04FE78FB" w14:textId="77777777" w:rsidR="006662AA" w:rsidRPr="006662AA" w:rsidRDefault="006662AA" w:rsidP="00FC34B4">
      <w:pPr>
        <w:pBdr>
          <w:top w:val="double" w:sz="4" w:space="1" w:color="auto"/>
          <w:left w:val="double" w:sz="4" w:space="4" w:color="auto"/>
          <w:bottom w:val="double" w:sz="4" w:space="31" w:color="auto"/>
          <w:right w:val="double" w:sz="4" w:space="4" w:color="auto"/>
        </w:pBdr>
        <w:spacing w:after="0" w:afterAutospacing="0"/>
        <w:jc w:val="center"/>
        <w:rPr>
          <w:rFonts w:ascii="Arial" w:hAnsi="Arial" w:cs="Arial"/>
          <w:sz w:val="24"/>
          <w:szCs w:val="24"/>
        </w:rPr>
      </w:pPr>
      <w:r w:rsidRPr="006662AA">
        <w:rPr>
          <w:rFonts w:ascii="Arial" w:hAnsi="Arial" w:cs="Arial"/>
          <w:sz w:val="24"/>
          <w:szCs w:val="24"/>
        </w:rPr>
        <w:t xml:space="preserve">G3E </w:t>
      </w:r>
      <w:r w:rsidR="00112D98">
        <w:rPr>
          <w:rFonts w:ascii="Arial" w:hAnsi="Arial" w:cs="Arial"/>
          <w:sz w:val="24"/>
          <w:szCs w:val="24"/>
        </w:rPr>
        <w:t>0G1</w:t>
      </w:r>
    </w:p>
    <w:p w14:paraId="3173EE81" w14:textId="77777777" w:rsidR="006662AA" w:rsidRPr="006662AA" w:rsidRDefault="006662AA" w:rsidP="00FC34B4">
      <w:pPr>
        <w:pBdr>
          <w:top w:val="double" w:sz="4" w:space="1" w:color="auto"/>
          <w:left w:val="double" w:sz="4" w:space="4" w:color="auto"/>
          <w:bottom w:val="double" w:sz="4" w:space="31" w:color="auto"/>
          <w:right w:val="double" w:sz="4" w:space="4" w:color="auto"/>
        </w:pBdr>
        <w:spacing w:after="0" w:afterAutospacing="0" w:line="240" w:lineRule="auto"/>
        <w:jc w:val="center"/>
        <w:rPr>
          <w:rFonts w:ascii="Arial" w:hAnsi="Arial" w:cs="Arial"/>
          <w:sz w:val="24"/>
          <w:szCs w:val="24"/>
        </w:rPr>
      </w:pPr>
    </w:p>
    <w:p w14:paraId="4791A2FB" w14:textId="77777777" w:rsidR="006662AA" w:rsidRPr="006662AA" w:rsidRDefault="006662AA" w:rsidP="00FC34B4">
      <w:pPr>
        <w:pBdr>
          <w:top w:val="double" w:sz="4" w:space="1" w:color="auto"/>
          <w:left w:val="double" w:sz="4" w:space="4" w:color="auto"/>
          <w:bottom w:val="double" w:sz="4" w:space="31" w:color="auto"/>
          <w:right w:val="double" w:sz="4" w:space="4" w:color="auto"/>
        </w:pBdr>
        <w:spacing w:line="240" w:lineRule="auto"/>
        <w:jc w:val="center"/>
        <w:rPr>
          <w:rFonts w:ascii="Arial" w:hAnsi="Arial" w:cs="Arial"/>
          <w:b/>
          <w:sz w:val="28"/>
          <w:szCs w:val="28"/>
        </w:rPr>
      </w:pPr>
    </w:p>
    <w:p w14:paraId="3926420A" w14:textId="77777777" w:rsidR="006662AA" w:rsidRDefault="006662AA" w:rsidP="00FC34B4">
      <w:pPr>
        <w:pBdr>
          <w:top w:val="double" w:sz="4" w:space="1" w:color="auto"/>
          <w:left w:val="double" w:sz="4" w:space="4" w:color="auto"/>
          <w:bottom w:val="double" w:sz="4" w:space="31" w:color="auto"/>
          <w:right w:val="double" w:sz="4" w:space="4" w:color="auto"/>
        </w:pBdr>
        <w:spacing w:line="240" w:lineRule="auto"/>
        <w:jc w:val="center"/>
        <w:rPr>
          <w:rFonts w:ascii="Arial" w:hAnsi="Arial" w:cs="Arial"/>
          <w:b/>
          <w:sz w:val="28"/>
          <w:szCs w:val="28"/>
        </w:rPr>
      </w:pPr>
    </w:p>
    <w:p w14:paraId="0BC03EB8" w14:textId="77777777" w:rsidR="006662AA" w:rsidRDefault="006662AA" w:rsidP="00FC34B4">
      <w:pPr>
        <w:pBdr>
          <w:top w:val="double" w:sz="4" w:space="1" w:color="auto"/>
          <w:left w:val="double" w:sz="4" w:space="4" w:color="auto"/>
          <w:bottom w:val="double" w:sz="4" w:space="31" w:color="auto"/>
          <w:right w:val="double" w:sz="4" w:space="4" w:color="auto"/>
        </w:pBdr>
        <w:spacing w:line="240" w:lineRule="auto"/>
        <w:jc w:val="center"/>
        <w:rPr>
          <w:rFonts w:ascii="Arial" w:hAnsi="Arial" w:cs="Arial"/>
          <w:b/>
          <w:sz w:val="28"/>
          <w:szCs w:val="28"/>
        </w:rPr>
      </w:pPr>
    </w:p>
    <w:p w14:paraId="6932DE73" w14:textId="77777777" w:rsidR="006662AA" w:rsidRPr="006662AA" w:rsidRDefault="006662AA" w:rsidP="00FC34B4">
      <w:pPr>
        <w:pBdr>
          <w:top w:val="double" w:sz="4" w:space="1" w:color="auto"/>
          <w:left w:val="double" w:sz="4" w:space="4" w:color="auto"/>
          <w:bottom w:val="double" w:sz="4" w:space="31" w:color="auto"/>
          <w:right w:val="double" w:sz="4" w:space="4" w:color="auto"/>
        </w:pBdr>
        <w:spacing w:line="240" w:lineRule="auto"/>
        <w:jc w:val="center"/>
        <w:rPr>
          <w:rFonts w:ascii="Arial" w:hAnsi="Arial" w:cs="Arial"/>
          <w:b/>
          <w:sz w:val="28"/>
          <w:szCs w:val="28"/>
        </w:rPr>
      </w:pPr>
    </w:p>
    <w:p w14:paraId="5F8CD82A" w14:textId="77777777" w:rsidR="006662AA" w:rsidRPr="006662AA" w:rsidRDefault="006662AA" w:rsidP="00FC34B4">
      <w:pPr>
        <w:pBdr>
          <w:top w:val="double" w:sz="4" w:space="1" w:color="auto"/>
          <w:left w:val="double" w:sz="4" w:space="4" w:color="auto"/>
          <w:bottom w:val="double" w:sz="4" w:space="31" w:color="auto"/>
          <w:right w:val="double" w:sz="4" w:space="4" w:color="auto"/>
        </w:pBdr>
        <w:spacing w:line="240" w:lineRule="auto"/>
        <w:jc w:val="center"/>
        <w:rPr>
          <w:rFonts w:ascii="Arial" w:hAnsi="Arial" w:cs="Arial"/>
          <w:b/>
          <w:sz w:val="28"/>
          <w:szCs w:val="28"/>
        </w:rPr>
      </w:pPr>
    </w:p>
    <w:p w14:paraId="394D9CCC" w14:textId="409D10BF" w:rsidR="006662AA" w:rsidRDefault="00417CA1" w:rsidP="00FC34B4">
      <w:pPr>
        <w:pBdr>
          <w:top w:val="double" w:sz="4" w:space="1" w:color="auto"/>
          <w:left w:val="double" w:sz="4" w:space="4" w:color="auto"/>
          <w:bottom w:val="double" w:sz="4" w:space="31" w:color="auto"/>
          <w:right w:val="double" w:sz="4" w:space="4" w:color="auto"/>
        </w:pBdr>
        <w:spacing w:line="240" w:lineRule="auto"/>
        <w:jc w:val="center"/>
      </w:pPr>
      <w:r>
        <w:rPr>
          <w:rFonts w:ascii="Arial" w:hAnsi="Arial" w:cs="Arial"/>
          <w:sz w:val="28"/>
          <w:szCs w:val="28"/>
        </w:rPr>
        <w:t>Décembre</w:t>
      </w:r>
      <w:r w:rsidR="006662AA" w:rsidRPr="006662AA">
        <w:rPr>
          <w:rFonts w:ascii="Arial" w:hAnsi="Arial" w:cs="Arial"/>
          <w:sz w:val="28"/>
          <w:szCs w:val="28"/>
        </w:rPr>
        <w:t xml:space="preserve"> 20</w:t>
      </w:r>
      <w:r>
        <w:rPr>
          <w:rFonts w:ascii="Arial" w:hAnsi="Arial" w:cs="Arial"/>
          <w:sz w:val="28"/>
          <w:szCs w:val="28"/>
        </w:rPr>
        <w:t>2</w:t>
      </w:r>
      <w:r w:rsidR="006662AA" w:rsidRPr="006662AA">
        <w:rPr>
          <w:rFonts w:ascii="Arial" w:hAnsi="Arial" w:cs="Arial"/>
          <w:sz w:val="28"/>
          <w:szCs w:val="28"/>
        </w:rPr>
        <w:t>1</w:t>
      </w:r>
    </w:p>
    <w:p w14:paraId="71851A45" w14:textId="77777777" w:rsidR="006662AA" w:rsidRDefault="006662AA" w:rsidP="00FC34B4">
      <w:pPr>
        <w:pBdr>
          <w:top w:val="double" w:sz="4" w:space="1" w:color="auto"/>
          <w:left w:val="double" w:sz="4" w:space="4" w:color="auto"/>
          <w:bottom w:val="double" w:sz="4" w:space="31" w:color="auto"/>
          <w:right w:val="double" w:sz="4" w:space="4" w:color="auto"/>
        </w:pBdr>
        <w:spacing w:after="100"/>
      </w:pPr>
    </w:p>
    <w:p w14:paraId="1A4DB2F1" w14:textId="77777777" w:rsidR="006662AA" w:rsidRDefault="006662AA"/>
    <w:p w14:paraId="31D6945A" w14:textId="77777777" w:rsidR="006662AA" w:rsidRDefault="006662AA"/>
    <w:p w14:paraId="10062182" w14:textId="77777777" w:rsidR="006662AA" w:rsidRDefault="006662AA"/>
    <w:p w14:paraId="56401F6A" w14:textId="77777777" w:rsidR="006662AA" w:rsidRPr="006662AA" w:rsidRDefault="006662AA">
      <w:pPr>
        <w:rPr>
          <w:rFonts w:ascii="Arial" w:hAnsi="Arial" w:cs="Arial"/>
          <w:b/>
          <w:sz w:val="32"/>
          <w:szCs w:val="32"/>
        </w:rPr>
      </w:pPr>
      <w:r w:rsidRPr="006662AA">
        <w:rPr>
          <w:rFonts w:ascii="Arial" w:hAnsi="Arial" w:cs="Arial"/>
          <w:b/>
          <w:sz w:val="32"/>
          <w:szCs w:val="32"/>
        </w:rPr>
        <w:t>CPE</w:t>
      </w:r>
      <w:r w:rsidR="008B51C0">
        <w:rPr>
          <w:rFonts w:ascii="Arial" w:hAnsi="Arial" w:cs="Arial"/>
          <w:b/>
          <w:sz w:val="32"/>
          <w:szCs w:val="32"/>
        </w:rPr>
        <w:t>-BC</w:t>
      </w:r>
      <w:r w:rsidRPr="006662AA">
        <w:rPr>
          <w:rFonts w:ascii="Arial" w:hAnsi="Arial" w:cs="Arial"/>
          <w:b/>
          <w:sz w:val="32"/>
          <w:szCs w:val="32"/>
        </w:rPr>
        <w:t xml:space="preserve"> Ma belle grenouille</w:t>
      </w:r>
    </w:p>
    <w:p w14:paraId="7501FF45" w14:textId="77777777" w:rsidR="006662AA" w:rsidRDefault="006662AA"/>
    <w:p w14:paraId="68AAEB22" w14:textId="77777777" w:rsidR="006662AA" w:rsidRDefault="006662AA"/>
    <w:p w14:paraId="000B54F1" w14:textId="77777777" w:rsidR="006662AA" w:rsidRDefault="006662AA"/>
    <w:p w14:paraId="4DC65001" w14:textId="77777777" w:rsidR="006662AA" w:rsidRDefault="006662AA"/>
    <w:p w14:paraId="4BF827E1" w14:textId="77777777" w:rsidR="006662AA" w:rsidRDefault="006662AA"/>
    <w:p w14:paraId="0A1ED156" w14:textId="77777777" w:rsidR="006662AA" w:rsidRDefault="006662AA"/>
    <w:p w14:paraId="5B51879D" w14:textId="77777777" w:rsidR="006662AA" w:rsidRDefault="006662AA"/>
    <w:p w14:paraId="61CC74CA" w14:textId="77777777" w:rsidR="006662AA" w:rsidRDefault="006662AA"/>
    <w:p w14:paraId="7BA952A7" w14:textId="77777777" w:rsidR="006662AA" w:rsidRDefault="006662AA"/>
    <w:p w14:paraId="29D4D8BD" w14:textId="77777777" w:rsidR="006662AA" w:rsidRDefault="006662AA"/>
    <w:p w14:paraId="658B9F1A" w14:textId="77777777" w:rsidR="006662AA" w:rsidRDefault="006662AA" w:rsidP="006662AA">
      <w:pPr>
        <w:spacing w:after="100"/>
      </w:pPr>
    </w:p>
    <w:p w14:paraId="38639D7C" w14:textId="77777777" w:rsidR="006662AA" w:rsidRDefault="006662AA"/>
    <w:p w14:paraId="609D6D3F" w14:textId="77777777" w:rsidR="006662AA" w:rsidRDefault="006662AA" w:rsidP="006662AA">
      <w:pPr>
        <w:spacing w:after="0" w:afterAutospacing="0" w:line="240" w:lineRule="auto"/>
        <w:rPr>
          <w:rFonts w:ascii="Arial" w:hAnsi="Arial" w:cs="Arial"/>
          <w:sz w:val="28"/>
          <w:szCs w:val="28"/>
        </w:rPr>
      </w:pPr>
      <w:r>
        <w:rPr>
          <w:rFonts w:ascii="Arial" w:hAnsi="Arial" w:cs="Arial"/>
          <w:sz w:val="28"/>
          <w:szCs w:val="28"/>
        </w:rPr>
        <w:t>Document approuvé par le conseil d’administration</w:t>
      </w:r>
    </w:p>
    <w:p w14:paraId="1274E381" w14:textId="61DC1FFD" w:rsidR="006662AA" w:rsidRDefault="006662AA" w:rsidP="006662AA">
      <w:pPr>
        <w:spacing w:after="0" w:afterAutospacing="0" w:line="240" w:lineRule="auto"/>
        <w:rPr>
          <w:rFonts w:ascii="Arial" w:hAnsi="Arial" w:cs="Arial"/>
          <w:sz w:val="28"/>
          <w:szCs w:val="28"/>
        </w:rPr>
      </w:pPr>
      <w:r>
        <w:rPr>
          <w:rFonts w:ascii="Arial" w:hAnsi="Arial" w:cs="Arial"/>
          <w:sz w:val="28"/>
          <w:szCs w:val="28"/>
        </w:rPr>
        <w:t xml:space="preserve">Le </w:t>
      </w:r>
      <w:r w:rsidR="00417CA1">
        <w:rPr>
          <w:rFonts w:ascii="Arial" w:hAnsi="Arial" w:cs="Arial"/>
          <w:sz w:val="28"/>
          <w:szCs w:val="28"/>
        </w:rPr>
        <w:t>24 décembre 2021</w:t>
      </w:r>
    </w:p>
    <w:p w14:paraId="294888A2" w14:textId="77777777" w:rsidR="006662AA" w:rsidRDefault="006662AA">
      <w:pPr>
        <w:rPr>
          <w:rFonts w:ascii="Arial" w:hAnsi="Arial" w:cs="Arial"/>
          <w:sz w:val="28"/>
          <w:szCs w:val="28"/>
        </w:rPr>
      </w:pPr>
    </w:p>
    <w:p w14:paraId="5EAE6E3D" w14:textId="77777777" w:rsidR="006662AA" w:rsidRDefault="006662AA">
      <w:pPr>
        <w:rPr>
          <w:rFonts w:ascii="Arial" w:hAnsi="Arial" w:cs="Arial"/>
          <w:sz w:val="28"/>
          <w:szCs w:val="28"/>
        </w:rPr>
      </w:pPr>
    </w:p>
    <w:p w14:paraId="64C80D9F" w14:textId="77777777" w:rsidR="006662AA" w:rsidRDefault="006662AA">
      <w:pPr>
        <w:rPr>
          <w:rFonts w:ascii="Arial" w:hAnsi="Arial" w:cs="Arial"/>
          <w:sz w:val="28"/>
          <w:szCs w:val="28"/>
        </w:rPr>
      </w:pPr>
    </w:p>
    <w:p w14:paraId="69BF8971" w14:textId="77777777" w:rsidR="006662AA" w:rsidRPr="006662AA" w:rsidRDefault="006662AA" w:rsidP="006662AA">
      <w:pPr>
        <w:spacing w:after="0" w:afterAutospacing="0" w:line="240" w:lineRule="auto"/>
        <w:rPr>
          <w:rFonts w:ascii="Arial" w:hAnsi="Arial" w:cs="Arial"/>
          <w:sz w:val="24"/>
          <w:szCs w:val="24"/>
        </w:rPr>
      </w:pPr>
      <w:r w:rsidRPr="006662AA">
        <w:rPr>
          <w:rFonts w:ascii="Arial" w:hAnsi="Arial" w:cs="Arial"/>
          <w:sz w:val="24"/>
          <w:szCs w:val="24"/>
        </w:rPr>
        <w:t xml:space="preserve">__________________   </w:t>
      </w:r>
      <w:r w:rsidRPr="006662AA">
        <w:rPr>
          <w:rFonts w:ascii="Arial" w:hAnsi="Arial" w:cs="Arial"/>
          <w:sz w:val="24"/>
          <w:szCs w:val="24"/>
        </w:rPr>
        <w:tab/>
      </w:r>
      <w:r w:rsidRPr="006662AA">
        <w:rPr>
          <w:rFonts w:ascii="Arial" w:hAnsi="Arial" w:cs="Arial"/>
          <w:sz w:val="24"/>
          <w:szCs w:val="24"/>
        </w:rPr>
        <w:tab/>
      </w:r>
      <w:r w:rsidRPr="006662AA">
        <w:rPr>
          <w:rFonts w:ascii="Arial" w:hAnsi="Arial" w:cs="Arial"/>
          <w:sz w:val="24"/>
          <w:szCs w:val="24"/>
        </w:rPr>
        <w:tab/>
      </w:r>
      <w:r w:rsidRPr="006662AA">
        <w:rPr>
          <w:rFonts w:ascii="Arial" w:hAnsi="Arial" w:cs="Arial"/>
          <w:sz w:val="24"/>
          <w:szCs w:val="24"/>
        </w:rPr>
        <w:tab/>
      </w:r>
      <w:r w:rsidRPr="006662AA">
        <w:rPr>
          <w:rFonts w:ascii="Arial" w:hAnsi="Arial" w:cs="Arial"/>
          <w:sz w:val="24"/>
          <w:szCs w:val="24"/>
        </w:rPr>
        <w:tab/>
      </w:r>
      <w:r w:rsidRPr="006662AA">
        <w:rPr>
          <w:rFonts w:ascii="Arial" w:hAnsi="Arial" w:cs="Arial"/>
          <w:sz w:val="24"/>
          <w:szCs w:val="24"/>
        </w:rPr>
        <w:tab/>
        <w:t>__________</w:t>
      </w:r>
    </w:p>
    <w:p w14:paraId="7408977A" w14:textId="791B43CB" w:rsidR="006662AA" w:rsidRDefault="00417CA1" w:rsidP="006662AA">
      <w:pPr>
        <w:spacing w:after="0" w:afterAutospacing="0" w:line="240" w:lineRule="auto"/>
        <w:rPr>
          <w:rFonts w:ascii="Arial" w:hAnsi="Arial" w:cs="Arial"/>
          <w:sz w:val="24"/>
          <w:szCs w:val="24"/>
        </w:rPr>
      </w:pPr>
      <w:r>
        <w:rPr>
          <w:rFonts w:ascii="Arial" w:hAnsi="Arial" w:cs="Arial"/>
          <w:sz w:val="24"/>
          <w:szCs w:val="24"/>
        </w:rPr>
        <w:t>Andrée-Ann Baril</w:t>
      </w:r>
      <w:r w:rsidR="006662AA">
        <w:rPr>
          <w:rFonts w:ascii="Arial" w:hAnsi="Arial" w:cs="Arial"/>
          <w:sz w:val="24"/>
          <w:szCs w:val="24"/>
        </w:rPr>
        <w:tab/>
      </w:r>
      <w:r w:rsidR="006662AA">
        <w:rPr>
          <w:rFonts w:ascii="Arial" w:hAnsi="Arial" w:cs="Arial"/>
          <w:sz w:val="24"/>
          <w:szCs w:val="24"/>
        </w:rPr>
        <w:tab/>
      </w:r>
      <w:r w:rsidR="006662AA">
        <w:rPr>
          <w:rFonts w:ascii="Arial" w:hAnsi="Arial" w:cs="Arial"/>
          <w:sz w:val="24"/>
          <w:szCs w:val="24"/>
        </w:rPr>
        <w:tab/>
      </w:r>
      <w:r w:rsidR="006662AA">
        <w:rPr>
          <w:rFonts w:ascii="Arial" w:hAnsi="Arial" w:cs="Arial"/>
          <w:sz w:val="24"/>
          <w:szCs w:val="24"/>
        </w:rPr>
        <w:tab/>
      </w:r>
      <w:r w:rsidR="006662AA">
        <w:rPr>
          <w:rFonts w:ascii="Arial" w:hAnsi="Arial" w:cs="Arial"/>
          <w:sz w:val="24"/>
          <w:szCs w:val="24"/>
        </w:rPr>
        <w:tab/>
      </w:r>
      <w:r w:rsidR="006662AA">
        <w:rPr>
          <w:rFonts w:ascii="Arial" w:hAnsi="Arial" w:cs="Arial"/>
          <w:sz w:val="24"/>
          <w:szCs w:val="24"/>
        </w:rPr>
        <w:tab/>
      </w:r>
      <w:r w:rsidR="006662AA">
        <w:rPr>
          <w:rFonts w:ascii="Arial" w:hAnsi="Arial" w:cs="Arial"/>
          <w:sz w:val="24"/>
          <w:szCs w:val="24"/>
        </w:rPr>
        <w:tab/>
      </w:r>
      <w:r w:rsidR="006662AA" w:rsidRPr="006662AA">
        <w:rPr>
          <w:rFonts w:ascii="Arial" w:hAnsi="Arial" w:cs="Arial"/>
          <w:sz w:val="24"/>
          <w:szCs w:val="24"/>
        </w:rPr>
        <w:t>Date</w:t>
      </w:r>
    </w:p>
    <w:p w14:paraId="08A824F3" w14:textId="77777777" w:rsidR="00FF66C7" w:rsidRDefault="006662AA" w:rsidP="006662AA">
      <w:pPr>
        <w:spacing w:after="0" w:afterAutospacing="0" w:line="240" w:lineRule="auto"/>
        <w:rPr>
          <w:rFonts w:ascii="Arial" w:hAnsi="Arial" w:cs="Arial"/>
          <w:sz w:val="24"/>
          <w:szCs w:val="24"/>
        </w:rPr>
      </w:pPr>
      <w:r>
        <w:rPr>
          <w:rFonts w:ascii="Arial" w:hAnsi="Arial" w:cs="Arial"/>
          <w:sz w:val="24"/>
          <w:szCs w:val="24"/>
        </w:rPr>
        <w:t>Présidente</w:t>
      </w:r>
      <w:r w:rsidRPr="006662AA">
        <w:rPr>
          <w:rFonts w:ascii="Arial" w:hAnsi="Arial" w:cs="Arial"/>
          <w:sz w:val="24"/>
          <w:szCs w:val="24"/>
        </w:rPr>
        <w:tab/>
      </w:r>
      <w:r>
        <w:rPr>
          <w:rFonts w:ascii="Arial" w:hAnsi="Arial" w:cs="Arial"/>
          <w:sz w:val="24"/>
          <w:szCs w:val="24"/>
        </w:rPr>
        <w:tab/>
      </w:r>
    </w:p>
    <w:p w14:paraId="359E3B0C" w14:textId="77777777" w:rsidR="00FF66C7" w:rsidRDefault="00FF66C7" w:rsidP="006662AA">
      <w:pPr>
        <w:spacing w:after="0" w:afterAutospacing="0" w:line="240" w:lineRule="auto"/>
        <w:rPr>
          <w:rFonts w:ascii="Arial" w:hAnsi="Arial" w:cs="Arial"/>
          <w:sz w:val="24"/>
          <w:szCs w:val="24"/>
        </w:rPr>
      </w:pPr>
    </w:p>
    <w:p w14:paraId="124BFAC0" w14:textId="77777777" w:rsidR="00FF66C7" w:rsidRDefault="00FF66C7" w:rsidP="006662AA">
      <w:pPr>
        <w:spacing w:after="0" w:afterAutospacing="0" w:line="240" w:lineRule="auto"/>
        <w:rPr>
          <w:rFonts w:ascii="Arial" w:hAnsi="Arial" w:cs="Arial"/>
          <w:sz w:val="24"/>
          <w:szCs w:val="24"/>
        </w:rPr>
      </w:pPr>
    </w:p>
    <w:p w14:paraId="07DF64DB" w14:textId="77777777" w:rsidR="00FF66C7" w:rsidRDefault="00FF66C7" w:rsidP="006662AA">
      <w:pPr>
        <w:spacing w:after="0" w:afterAutospacing="0" w:line="240" w:lineRule="auto"/>
        <w:rPr>
          <w:rFonts w:ascii="Arial" w:hAnsi="Arial" w:cs="Arial"/>
          <w:sz w:val="24"/>
          <w:szCs w:val="24"/>
        </w:rPr>
      </w:pPr>
    </w:p>
    <w:p w14:paraId="0739CA87" w14:textId="77777777" w:rsidR="00FC34B4" w:rsidRDefault="00FC34B4" w:rsidP="006662AA">
      <w:pPr>
        <w:spacing w:after="0" w:afterAutospacing="0" w:line="240" w:lineRule="auto"/>
        <w:rPr>
          <w:rFonts w:ascii="Arial" w:hAnsi="Arial" w:cs="Arial"/>
          <w:sz w:val="24"/>
          <w:szCs w:val="24"/>
        </w:rPr>
      </w:pPr>
    </w:p>
    <w:p w14:paraId="68DDEE1A" w14:textId="77777777" w:rsidR="00FC34B4" w:rsidRDefault="00FC34B4" w:rsidP="006662AA">
      <w:pPr>
        <w:spacing w:after="0" w:afterAutospacing="0" w:line="240" w:lineRule="auto"/>
        <w:rPr>
          <w:rFonts w:ascii="Arial" w:hAnsi="Arial" w:cs="Arial"/>
          <w:sz w:val="24"/>
          <w:szCs w:val="24"/>
        </w:rPr>
      </w:pPr>
    </w:p>
    <w:p w14:paraId="3256CB53" w14:textId="77777777" w:rsidR="00FC34B4" w:rsidRDefault="00FC34B4" w:rsidP="006662AA">
      <w:pPr>
        <w:spacing w:after="0" w:afterAutospacing="0" w:line="240" w:lineRule="auto"/>
        <w:rPr>
          <w:rFonts w:ascii="Arial" w:hAnsi="Arial" w:cs="Arial"/>
          <w:sz w:val="24"/>
          <w:szCs w:val="24"/>
        </w:rPr>
      </w:pPr>
    </w:p>
    <w:p w14:paraId="202CD584" w14:textId="250455A8" w:rsidR="006662AA" w:rsidRDefault="006662AA" w:rsidP="006662AA">
      <w:pPr>
        <w:spacing w:after="0" w:afterAutospacing="0" w:line="240" w:lineRule="auto"/>
        <w:rPr>
          <w:rFonts w:ascii="Arial" w:hAnsi="Arial" w:cs="Arial"/>
          <w:sz w:val="24"/>
          <w:szCs w:val="24"/>
        </w:rPr>
      </w:pPr>
      <w:r>
        <w:rPr>
          <w:rFonts w:ascii="Arial" w:hAnsi="Arial" w:cs="Arial"/>
          <w:sz w:val="24"/>
          <w:szCs w:val="24"/>
        </w:rPr>
        <w:tab/>
      </w:r>
      <w:r w:rsidRPr="006662AA">
        <w:rPr>
          <w:rFonts w:ascii="Arial" w:hAnsi="Arial" w:cs="Arial"/>
          <w:sz w:val="24"/>
          <w:szCs w:val="24"/>
        </w:rPr>
        <w:tab/>
      </w:r>
      <w:r w:rsidRPr="006662AA">
        <w:rPr>
          <w:rFonts w:ascii="Arial" w:hAnsi="Arial" w:cs="Arial"/>
          <w:sz w:val="24"/>
          <w:szCs w:val="24"/>
        </w:rPr>
        <w:tab/>
      </w:r>
      <w:r w:rsidRPr="006662AA">
        <w:rPr>
          <w:rFonts w:ascii="Arial" w:hAnsi="Arial" w:cs="Arial"/>
          <w:sz w:val="24"/>
          <w:szCs w:val="24"/>
        </w:rPr>
        <w:tab/>
      </w:r>
      <w:r w:rsidRPr="006662AA">
        <w:rPr>
          <w:rFonts w:ascii="Arial" w:hAnsi="Arial" w:cs="Arial"/>
          <w:sz w:val="24"/>
          <w:szCs w:val="24"/>
        </w:rPr>
        <w:tab/>
      </w:r>
      <w:r w:rsidRPr="006662AA">
        <w:rPr>
          <w:rFonts w:ascii="Arial" w:hAnsi="Arial" w:cs="Arial"/>
          <w:sz w:val="24"/>
          <w:szCs w:val="24"/>
        </w:rPr>
        <w:tab/>
      </w:r>
    </w:p>
    <w:p w14:paraId="7307E604" w14:textId="77777777" w:rsidR="006662AA" w:rsidRPr="003514EF" w:rsidRDefault="006662AA" w:rsidP="006662AA">
      <w:pPr>
        <w:pStyle w:val="NormalWeb"/>
        <w:numPr>
          <w:ilvl w:val="0"/>
          <w:numId w:val="1"/>
        </w:numPr>
        <w:spacing w:after="120" w:afterAutospacing="0"/>
        <w:ind w:left="357" w:hanging="357"/>
        <w:jc w:val="both"/>
        <w:rPr>
          <w:rFonts w:ascii="Arial" w:hAnsi="Arial" w:cs="Arial"/>
          <w:b/>
          <w:bCs/>
          <w:lang w:val="fr-FR"/>
        </w:rPr>
      </w:pPr>
      <w:r w:rsidRPr="003514EF">
        <w:rPr>
          <w:rFonts w:ascii="Arial" w:hAnsi="Arial" w:cs="Arial"/>
          <w:b/>
          <w:bCs/>
          <w:u w:val="single"/>
          <w:lang w:val="fr-FR"/>
        </w:rPr>
        <w:lastRenderedPageBreak/>
        <w:t xml:space="preserve">POLITIQUE </w:t>
      </w:r>
      <w:r w:rsidRPr="003514EF">
        <w:rPr>
          <w:rFonts w:ascii="Arial" w:hAnsi="Arial" w:cs="Arial"/>
          <w:b/>
          <w:bCs/>
          <w:lang w:val="fr-FR"/>
        </w:rPr>
        <w:br/>
      </w:r>
    </w:p>
    <w:p w14:paraId="11102915" w14:textId="77777777" w:rsidR="006662AA" w:rsidRPr="003514EF" w:rsidRDefault="006662AA" w:rsidP="006662AA">
      <w:pPr>
        <w:pStyle w:val="NormalWeb"/>
        <w:numPr>
          <w:ilvl w:val="1"/>
          <w:numId w:val="2"/>
        </w:numPr>
        <w:spacing w:after="240" w:afterAutospacing="0"/>
        <w:jc w:val="both"/>
        <w:rPr>
          <w:rFonts w:ascii="Arial" w:hAnsi="Arial" w:cs="Arial"/>
          <w:b/>
          <w:bCs/>
          <w:lang w:val="fr-FR"/>
        </w:rPr>
      </w:pPr>
      <w:r w:rsidRPr="003514EF">
        <w:rPr>
          <w:rFonts w:ascii="Arial" w:hAnsi="Arial" w:cs="Arial"/>
          <w:b/>
          <w:bCs/>
          <w:lang w:val="fr-FR"/>
        </w:rPr>
        <w:t xml:space="preserve">Champ d’application </w:t>
      </w:r>
    </w:p>
    <w:p w14:paraId="3404C766" w14:textId="77777777" w:rsidR="002F1703" w:rsidRDefault="006662AA" w:rsidP="006662AA">
      <w:pPr>
        <w:pStyle w:val="NormalWeb"/>
        <w:spacing w:after="240" w:afterAutospacing="0"/>
        <w:ind w:left="720"/>
        <w:jc w:val="both"/>
        <w:rPr>
          <w:rFonts w:ascii="Arial" w:hAnsi="Arial" w:cs="Arial"/>
          <w:lang w:val="fr-FR"/>
        </w:rPr>
      </w:pPr>
      <w:r w:rsidRPr="003514EF">
        <w:rPr>
          <w:rFonts w:ascii="Arial" w:hAnsi="Arial" w:cs="Arial"/>
          <w:lang w:val="fr-FR"/>
        </w:rPr>
        <w:t>La présente politique de gestion des plaintes s’adresse au conseil d’administration</w:t>
      </w:r>
      <w:r w:rsidR="002F1703">
        <w:rPr>
          <w:rFonts w:ascii="Arial" w:hAnsi="Arial" w:cs="Arial"/>
          <w:lang w:val="fr-FR"/>
        </w:rPr>
        <w:t xml:space="preserve"> et </w:t>
      </w:r>
      <w:r w:rsidRPr="003514EF">
        <w:rPr>
          <w:rFonts w:ascii="Arial" w:hAnsi="Arial" w:cs="Arial"/>
          <w:lang w:val="fr-FR"/>
        </w:rPr>
        <w:t>à l’équipe de gestion</w:t>
      </w:r>
      <w:r w:rsidR="002F1703">
        <w:rPr>
          <w:rFonts w:ascii="Arial" w:hAnsi="Arial" w:cs="Arial"/>
          <w:lang w:val="fr-FR"/>
        </w:rPr>
        <w:t xml:space="preserve"> ; </w:t>
      </w:r>
      <w:r w:rsidRPr="003514EF">
        <w:rPr>
          <w:rFonts w:ascii="Arial" w:hAnsi="Arial" w:cs="Arial"/>
          <w:lang w:val="fr-FR"/>
        </w:rPr>
        <w:t>au personnel ainsi qu’aux parents utilisateurs d</w:t>
      </w:r>
      <w:r w:rsidR="00FF66C7">
        <w:rPr>
          <w:rFonts w:ascii="Arial" w:hAnsi="Arial" w:cs="Arial"/>
          <w:lang w:val="fr-FR"/>
        </w:rPr>
        <w:t>u</w:t>
      </w:r>
      <w:r w:rsidRPr="003514EF">
        <w:rPr>
          <w:rFonts w:ascii="Arial" w:hAnsi="Arial" w:cs="Arial"/>
          <w:lang w:val="fr-FR"/>
        </w:rPr>
        <w:t xml:space="preserve"> C</w:t>
      </w:r>
      <w:r w:rsidR="002F1703">
        <w:rPr>
          <w:rFonts w:ascii="Arial" w:hAnsi="Arial" w:cs="Arial"/>
          <w:lang w:val="fr-FR"/>
        </w:rPr>
        <w:t>PE</w:t>
      </w:r>
      <w:r w:rsidRPr="003514EF">
        <w:rPr>
          <w:rFonts w:ascii="Arial" w:hAnsi="Arial" w:cs="Arial"/>
          <w:lang w:val="fr-FR"/>
        </w:rPr>
        <w:t xml:space="preserve"> Ma Belle Grenouille</w:t>
      </w:r>
      <w:r w:rsidR="002F1703">
        <w:rPr>
          <w:rFonts w:ascii="Arial" w:hAnsi="Arial" w:cs="Arial"/>
          <w:lang w:val="fr-FR"/>
        </w:rPr>
        <w:t>, du CPE La Rigolade</w:t>
      </w:r>
      <w:r w:rsidRPr="003514EF">
        <w:rPr>
          <w:rFonts w:ascii="Arial" w:hAnsi="Arial" w:cs="Arial"/>
          <w:lang w:val="fr-FR"/>
        </w:rPr>
        <w:t xml:space="preserve"> </w:t>
      </w:r>
      <w:r w:rsidR="002F1703">
        <w:rPr>
          <w:rFonts w:ascii="Arial" w:hAnsi="Arial" w:cs="Arial"/>
          <w:lang w:val="fr-FR"/>
        </w:rPr>
        <w:t>et du Bureau coordonnateur La Haute St-Charles et</w:t>
      </w:r>
      <w:r w:rsidRPr="003514EF">
        <w:rPr>
          <w:rFonts w:ascii="Arial" w:hAnsi="Arial" w:cs="Arial"/>
          <w:lang w:val="fr-FR"/>
        </w:rPr>
        <w:t xml:space="preserve"> toute autre personne en relation avec </w:t>
      </w:r>
      <w:r w:rsidR="002F1703">
        <w:rPr>
          <w:rFonts w:ascii="Arial" w:hAnsi="Arial" w:cs="Arial"/>
          <w:lang w:val="fr-FR"/>
        </w:rPr>
        <w:t>l’organis</w:t>
      </w:r>
      <w:r w:rsidR="00FF66C7">
        <w:rPr>
          <w:rFonts w:ascii="Arial" w:hAnsi="Arial" w:cs="Arial"/>
          <w:lang w:val="fr-FR"/>
        </w:rPr>
        <w:t>ation, incluant les responsables de service de garde en milieu familial reconnues.</w:t>
      </w:r>
    </w:p>
    <w:p w14:paraId="36625372" w14:textId="77777777" w:rsidR="006662AA" w:rsidRPr="003514EF" w:rsidRDefault="006662AA" w:rsidP="006662AA">
      <w:pPr>
        <w:pStyle w:val="NormalWeb"/>
        <w:spacing w:after="240" w:afterAutospacing="0"/>
        <w:ind w:left="720"/>
        <w:jc w:val="both"/>
        <w:rPr>
          <w:rFonts w:ascii="Arial" w:hAnsi="Arial" w:cs="Arial"/>
          <w:lang w:val="fr-FR"/>
        </w:rPr>
      </w:pPr>
      <w:r w:rsidRPr="003514EF">
        <w:rPr>
          <w:rFonts w:ascii="Arial" w:hAnsi="Arial" w:cs="Arial"/>
          <w:lang w:val="fr-FR"/>
        </w:rPr>
        <w:t>La direction est responsable de la gestion de l’ensemble du service offert tant au milieu familial qu’en installati</w:t>
      </w:r>
      <w:r w:rsidR="008B51C0">
        <w:rPr>
          <w:rFonts w:ascii="Arial" w:hAnsi="Arial" w:cs="Arial"/>
          <w:lang w:val="fr-FR"/>
        </w:rPr>
        <w:t>on. Sa mission est de soutenir s</w:t>
      </w:r>
      <w:r w:rsidRPr="003514EF">
        <w:rPr>
          <w:rFonts w:ascii="Arial" w:hAnsi="Arial" w:cs="Arial"/>
          <w:lang w:val="fr-FR"/>
        </w:rPr>
        <w:t>es clients (les parents et les enfants) et de contribuer à l’épanouissement des enfants. En plus de donner des services, nous devons les harmoniser au rythme des besoins et des valeurs véhiculées.</w:t>
      </w:r>
    </w:p>
    <w:p w14:paraId="75280983" w14:textId="77777777" w:rsidR="006662AA" w:rsidRPr="003514EF" w:rsidRDefault="006662AA" w:rsidP="006662AA">
      <w:pPr>
        <w:pStyle w:val="NormalWeb"/>
        <w:spacing w:after="240" w:afterAutospacing="0"/>
        <w:ind w:left="720"/>
        <w:jc w:val="both"/>
        <w:rPr>
          <w:rFonts w:ascii="Arial" w:hAnsi="Arial" w:cs="Arial"/>
          <w:lang w:val="fr-FR"/>
        </w:rPr>
      </w:pPr>
      <w:r w:rsidRPr="003514EF">
        <w:rPr>
          <w:rFonts w:ascii="Arial" w:hAnsi="Arial" w:cs="Arial"/>
          <w:lang w:val="fr-FR"/>
        </w:rPr>
        <w:t>La direction s’engage dans ce processus visant l’amélioration continue de la qualité des services à la clientèle.</w:t>
      </w:r>
    </w:p>
    <w:p w14:paraId="1C01E346" w14:textId="77777777" w:rsidR="006662AA" w:rsidRPr="003514EF" w:rsidRDefault="006662AA" w:rsidP="006662AA">
      <w:pPr>
        <w:pStyle w:val="NormalWeb"/>
        <w:numPr>
          <w:ilvl w:val="1"/>
          <w:numId w:val="2"/>
        </w:numPr>
        <w:spacing w:after="240" w:afterAutospacing="0"/>
        <w:jc w:val="both"/>
        <w:rPr>
          <w:rFonts w:ascii="Arial" w:hAnsi="Arial" w:cs="Arial"/>
          <w:b/>
          <w:bCs/>
          <w:lang w:val="fr-FR"/>
        </w:rPr>
      </w:pPr>
      <w:r w:rsidRPr="003514EF">
        <w:rPr>
          <w:rFonts w:ascii="Arial" w:hAnsi="Arial" w:cs="Arial"/>
          <w:b/>
          <w:bCs/>
          <w:lang w:val="fr-FR"/>
        </w:rPr>
        <w:t>But de la politique</w:t>
      </w:r>
    </w:p>
    <w:p w14:paraId="0F78B180" w14:textId="77777777" w:rsidR="006662AA" w:rsidRPr="003514EF" w:rsidRDefault="006662AA" w:rsidP="006662AA">
      <w:pPr>
        <w:pStyle w:val="NormalWeb"/>
        <w:spacing w:after="240" w:afterAutospacing="0"/>
        <w:ind w:left="720"/>
        <w:jc w:val="both"/>
        <w:rPr>
          <w:rFonts w:ascii="Arial" w:hAnsi="Arial" w:cs="Arial"/>
          <w:lang w:val="fr-FR"/>
        </w:rPr>
      </w:pPr>
      <w:r w:rsidRPr="003514EF">
        <w:rPr>
          <w:rFonts w:ascii="Arial" w:hAnsi="Arial" w:cs="Arial"/>
          <w:lang w:val="fr-FR"/>
        </w:rPr>
        <w:t xml:space="preserve">La politique établit les principes directeurs de l’examen des plaintes touchant le service de garde en installation de même qu’en milieu </w:t>
      </w:r>
      <w:r w:rsidRPr="003514EF">
        <w:rPr>
          <w:rFonts w:ascii="Arial" w:hAnsi="Arial" w:cs="Arial"/>
          <w:iCs/>
          <w:lang w:val="fr-FR"/>
        </w:rPr>
        <w:t>familial</w:t>
      </w:r>
      <w:r w:rsidRPr="003514EF">
        <w:rPr>
          <w:rFonts w:ascii="Arial" w:hAnsi="Arial" w:cs="Arial"/>
          <w:i/>
          <w:iCs/>
          <w:lang w:val="fr-FR"/>
        </w:rPr>
        <w:t xml:space="preserve">. </w:t>
      </w:r>
      <w:r w:rsidRPr="003514EF">
        <w:rPr>
          <w:rFonts w:ascii="Arial" w:hAnsi="Arial" w:cs="Arial"/>
          <w:lang w:val="fr-FR"/>
        </w:rPr>
        <w:t>Elle définit la notion de plainte et précise les recours des citoyens si les services de garde n’ont pas été offerts conformément aux normes et règlements ou s’ils n’ont pas été fournis de façon satisfaisante.</w:t>
      </w:r>
    </w:p>
    <w:p w14:paraId="243E3067" w14:textId="77777777" w:rsidR="006662AA" w:rsidRPr="003514EF" w:rsidRDefault="006662AA" w:rsidP="006662AA">
      <w:pPr>
        <w:pStyle w:val="NormalWeb"/>
        <w:spacing w:after="240" w:afterAutospacing="0"/>
        <w:ind w:left="720"/>
        <w:jc w:val="both"/>
        <w:rPr>
          <w:rFonts w:ascii="Arial" w:hAnsi="Arial" w:cs="Arial"/>
          <w:lang w:val="fr-FR"/>
        </w:rPr>
      </w:pPr>
      <w:r w:rsidRPr="003514EF">
        <w:rPr>
          <w:rFonts w:ascii="Arial" w:hAnsi="Arial" w:cs="Arial"/>
          <w:lang w:val="fr-FR"/>
        </w:rPr>
        <w:t>La politique vise à assurer ou à faire assurer l’application des normes de qualité et des correctifs appropriés, et ce, de façon permanente et durable.</w:t>
      </w:r>
    </w:p>
    <w:p w14:paraId="00D39C0A" w14:textId="77777777" w:rsidR="006662AA" w:rsidRPr="003514EF" w:rsidRDefault="006662AA" w:rsidP="006662AA">
      <w:pPr>
        <w:pStyle w:val="NormalWeb"/>
        <w:spacing w:after="240" w:afterAutospacing="0"/>
        <w:ind w:left="720"/>
        <w:jc w:val="both"/>
        <w:rPr>
          <w:rFonts w:ascii="Arial" w:hAnsi="Arial" w:cs="Arial"/>
          <w:lang w:val="fr-FR"/>
        </w:rPr>
      </w:pPr>
      <w:r w:rsidRPr="003514EF">
        <w:rPr>
          <w:rFonts w:ascii="Arial" w:hAnsi="Arial" w:cs="Arial"/>
          <w:lang w:val="fr-FR"/>
        </w:rPr>
        <w:t xml:space="preserve">Elle s’inscrit dans un contexte d’amélioration continue de la qualité des services de garde éducatifs et d’une responsabilisation de la clientèle. </w:t>
      </w:r>
    </w:p>
    <w:p w14:paraId="5115DD16" w14:textId="77777777" w:rsidR="006662AA" w:rsidRPr="003514EF" w:rsidRDefault="006662AA" w:rsidP="006662AA">
      <w:pPr>
        <w:pStyle w:val="NormalWeb"/>
        <w:numPr>
          <w:ilvl w:val="1"/>
          <w:numId w:val="2"/>
        </w:numPr>
        <w:spacing w:after="240" w:afterAutospacing="0"/>
        <w:jc w:val="both"/>
        <w:rPr>
          <w:rFonts w:ascii="Arial" w:hAnsi="Arial" w:cs="Arial"/>
          <w:b/>
          <w:bCs/>
          <w:lang w:val="fr-FR"/>
        </w:rPr>
      </w:pPr>
      <w:r w:rsidRPr="003514EF">
        <w:rPr>
          <w:rFonts w:ascii="Arial" w:hAnsi="Arial" w:cs="Arial"/>
          <w:b/>
          <w:bCs/>
          <w:lang w:val="fr-FR"/>
        </w:rPr>
        <w:t>Fondements</w:t>
      </w:r>
    </w:p>
    <w:p w14:paraId="4ECF6A56" w14:textId="77777777" w:rsidR="006662AA" w:rsidRDefault="006662AA" w:rsidP="006662AA">
      <w:pPr>
        <w:pStyle w:val="NormalWeb"/>
        <w:spacing w:after="240" w:afterAutospacing="0"/>
        <w:ind w:left="720"/>
        <w:jc w:val="both"/>
        <w:rPr>
          <w:rFonts w:ascii="Arial" w:hAnsi="Arial" w:cs="Arial"/>
          <w:lang w:val="fr-FR"/>
        </w:rPr>
      </w:pPr>
      <w:smartTag w:uri="urn:schemas-microsoft-com:office:smarttags" w:element="PersonName">
        <w:smartTagPr>
          <w:attr w:name="ProductID" w:val="La Loi"/>
        </w:smartTagPr>
        <w:r w:rsidRPr="003514EF">
          <w:rPr>
            <w:rFonts w:ascii="Arial" w:hAnsi="Arial" w:cs="Arial"/>
            <w:lang w:val="fr-FR"/>
          </w:rPr>
          <w:t>La Loi</w:t>
        </w:r>
      </w:smartTag>
      <w:r w:rsidRPr="003514EF">
        <w:rPr>
          <w:rFonts w:ascii="Arial" w:hAnsi="Arial" w:cs="Arial"/>
          <w:lang w:val="fr-FR"/>
        </w:rPr>
        <w:t xml:space="preserve"> sur les services de garde éducatifs à l’enfance a pour objet de promouvoir la qualité des services de garde éducatifs fournis par les Centres de la petite enfance en vue d’assurer la santé, la sécurité, le développement et le bien-être des enfants qui reçoivent ces services. </w:t>
      </w:r>
    </w:p>
    <w:p w14:paraId="062F4647" w14:textId="77777777" w:rsidR="006662AA" w:rsidRPr="003514EF" w:rsidRDefault="006662AA" w:rsidP="006662AA">
      <w:pPr>
        <w:pStyle w:val="NormalWeb"/>
        <w:numPr>
          <w:ilvl w:val="1"/>
          <w:numId w:val="2"/>
        </w:numPr>
        <w:spacing w:after="240" w:afterAutospacing="0"/>
        <w:jc w:val="both"/>
        <w:rPr>
          <w:rFonts w:ascii="Arial" w:hAnsi="Arial" w:cs="Arial"/>
          <w:b/>
          <w:bCs/>
          <w:lang w:val="fr-FR"/>
        </w:rPr>
      </w:pPr>
      <w:r w:rsidRPr="003514EF">
        <w:rPr>
          <w:rFonts w:ascii="Arial" w:hAnsi="Arial" w:cs="Arial"/>
          <w:b/>
          <w:bCs/>
          <w:lang w:val="fr-FR"/>
        </w:rPr>
        <w:t>Définition d’une plainte</w:t>
      </w:r>
    </w:p>
    <w:p w14:paraId="5EA7CDE2" w14:textId="77777777" w:rsidR="006662AA" w:rsidRPr="003514EF" w:rsidRDefault="006662AA" w:rsidP="006662AA">
      <w:pPr>
        <w:pStyle w:val="NormalWeb"/>
        <w:spacing w:after="240" w:afterAutospacing="0"/>
        <w:ind w:left="720"/>
        <w:jc w:val="both"/>
        <w:rPr>
          <w:rFonts w:ascii="Arial" w:hAnsi="Arial" w:cs="Arial"/>
          <w:lang w:val="fr-FR"/>
        </w:rPr>
      </w:pPr>
      <w:r w:rsidRPr="003514EF">
        <w:rPr>
          <w:rFonts w:ascii="Arial" w:hAnsi="Arial" w:cs="Arial"/>
          <w:lang w:val="fr-FR"/>
        </w:rPr>
        <w:t xml:space="preserve">Une plainte est une insatisfaction à l’égard du service de garde, exprimée verbalement ou par écrit au bureau de direction, par un client ou son représentant et dont l’objet est relié à </w:t>
      </w:r>
      <w:smartTag w:uri="urn:schemas-microsoft-com:office:smarttags" w:element="PersonName">
        <w:smartTagPr>
          <w:attr w:name="ProductID" w:val="La Loi"/>
        </w:smartTagPr>
        <w:r w:rsidRPr="003514EF">
          <w:rPr>
            <w:rFonts w:ascii="Arial" w:hAnsi="Arial" w:cs="Arial"/>
            <w:lang w:val="fr-FR"/>
          </w:rPr>
          <w:t xml:space="preserve">la </w:t>
        </w:r>
        <w:r w:rsidRPr="003514EF">
          <w:rPr>
            <w:rFonts w:ascii="Arial" w:hAnsi="Arial" w:cs="Arial"/>
            <w:i/>
            <w:lang w:val="fr-FR"/>
          </w:rPr>
          <w:t>Loi</w:t>
        </w:r>
      </w:smartTag>
      <w:r w:rsidRPr="003514EF">
        <w:rPr>
          <w:rFonts w:ascii="Arial" w:hAnsi="Arial" w:cs="Arial"/>
          <w:i/>
          <w:lang w:val="fr-FR"/>
        </w:rPr>
        <w:t xml:space="preserve"> sur les services de garde éducatifs à l’enfance</w:t>
      </w:r>
      <w:r w:rsidRPr="003514EF">
        <w:rPr>
          <w:rFonts w:ascii="Arial" w:hAnsi="Arial" w:cs="Arial"/>
          <w:lang w:val="fr-FR"/>
        </w:rPr>
        <w:t>,</w:t>
      </w:r>
      <w:r w:rsidRPr="003514EF">
        <w:rPr>
          <w:rFonts w:ascii="Arial" w:hAnsi="Arial" w:cs="Arial"/>
          <w:i/>
          <w:lang w:val="fr-FR"/>
        </w:rPr>
        <w:t xml:space="preserve"> </w:t>
      </w:r>
      <w:r w:rsidRPr="003514EF">
        <w:rPr>
          <w:rFonts w:ascii="Arial" w:hAnsi="Arial" w:cs="Arial"/>
          <w:lang w:val="fr-FR"/>
        </w:rPr>
        <w:t xml:space="preserve"> à la réglementation ou à une norme administrative en vigueur. La plainte met généralement en cause la qualité des services offerts en rapport avec l’un ou l’autre des aspects suivants :</w:t>
      </w:r>
    </w:p>
    <w:p w14:paraId="66924ADD" w14:textId="77777777" w:rsidR="006662AA" w:rsidRPr="003514EF" w:rsidRDefault="006662AA" w:rsidP="006662AA">
      <w:pPr>
        <w:pStyle w:val="NormalWeb"/>
        <w:numPr>
          <w:ilvl w:val="0"/>
          <w:numId w:val="3"/>
        </w:numPr>
        <w:spacing w:after="120" w:afterAutospacing="0"/>
        <w:ind w:left="1434" w:hanging="357"/>
        <w:jc w:val="both"/>
        <w:rPr>
          <w:rFonts w:ascii="Arial" w:hAnsi="Arial" w:cs="Arial"/>
          <w:lang w:val="fr-FR"/>
        </w:rPr>
      </w:pPr>
      <w:r w:rsidRPr="003514EF">
        <w:rPr>
          <w:rFonts w:ascii="Arial" w:hAnsi="Arial" w:cs="Arial"/>
          <w:lang w:val="fr-FR"/>
        </w:rPr>
        <w:t xml:space="preserve">Accessibilité et continuité des services; </w:t>
      </w:r>
    </w:p>
    <w:p w14:paraId="154EF27B" w14:textId="77777777" w:rsidR="006662AA" w:rsidRPr="003514EF" w:rsidRDefault="006662AA" w:rsidP="006662AA">
      <w:pPr>
        <w:pStyle w:val="NormalWeb"/>
        <w:numPr>
          <w:ilvl w:val="0"/>
          <w:numId w:val="3"/>
        </w:numPr>
        <w:spacing w:after="120" w:afterAutospacing="0"/>
        <w:ind w:left="1434" w:hanging="357"/>
        <w:jc w:val="both"/>
        <w:rPr>
          <w:rFonts w:ascii="Arial" w:hAnsi="Arial" w:cs="Arial"/>
          <w:lang w:val="fr-FR"/>
        </w:rPr>
      </w:pPr>
      <w:r w:rsidRPr="003514EF">
        <w:rPr>
          <w:rFonts w:ascii="Arial" w:hAnsi="Arial" w:cs="Arial"/>
          <w:lang w:val="fr-FR"/>
        </w:rPr>
        <w:t xml:space="preserve">Fonctionnement administratif; </w:t>
      </w:r>
    </w:p>
    <w:p w14:paraId="10B90545" w14:textId="77777777" w:rsidR="006662AA" w:rsidRPr="003514EF" w:rsidRDefault="006662AA" w:rsidP="006662AA">
      <w:pPr>
        <w:pStyle w:val="NormalWeb"/>
        <w:numPr>
          <w:ilvl w:val="0"/>
          <w:numId w:val="3"/>
        </w:numPr>
        <w:spacing w:after="120" w:afterAutospacing="0"/>
        <w:ind w:left="1434" w:hanging="357"/>
        <w:jc w:val="both"/>
        <w:rPr>
          <w:rFonts w:ascii="Arial" w:hAnsi="Arial" w:cs="Arial"/>
          <w:lang w:val="fr-FR"/>
        </w:rPr>
      </w:pPr>
      <w:r w:rsidRPr="003514EF">
        <w:rPr>
          <w:rFonts w:ascii="Arial" w:hAnsi="Arial" w:cs="Arial"/>
          <w:lang w:val="fr-FR"/>
        </w:rPr>
        <w:t xml:space="preserve">Personnel du service de garde; </w:t>
      </w:r>
    </w:p>
    <w:p w14:paraId="250BDE77" w14:textId="77777777" w:rsidR="006662AA" w:rsidRPr="003514EF" w:rsidRDefault="006662AA" w:rsidP="006662AA">
      <w:pPr>
        <w:pStyle w:val="NormalWeb"/>
        <w:numPr>
          <w:ilvl w:val="0"/>
          <w:numId w:val="3"/>
        </w:numPr>
        <w:spacing w:after="120" w:afterAutospacing="0"/>
        <w:ind w:left="1434" w:hanging="357"/>
        <w:jc w:val="both"/>
        <w:rPr>
          <w:rFonts w:ascii="Arial" w:hAnsi="Arial" w:cs="Arial"/>
          <w:lang w:val="fr-FR"/>
        </w:rPr>
      </w:pPr>
      <w:r w:rsidRPr="003514EF">
        <w:rPr>
          <w:rFonts w:ascii="Arial" w:hAnsi="Arial" w:cs="Arial"/>
          <w:lang w:val="fr-FR"/>
        </w:rPr>
        <w:t>Responsable de service de garde en milieu familial</w:t>
      </w:r>
      <w:r w:rsidR="00FF66C7">
        <w:rPr>
          <w:rFonts w:ascii="Arial" w:hAnsi="Arial" w:cs="Arial"/>
          <w:lang w:val="fr-FR"/>
        </w:rPr>
        <w:t xml:space="preserve"> (</w:t>
      </w:r>
      <w:proofErr w:type="spellStart"/>
      <w:r w:rsidR="00FF66C7">
        <w:rPr>
          <w:rFonts w:ascii="Arial" w:hAnsi="Arial" w:cs="Arial"/>
          <w:lang w:val="fr-FR"/>
        </w:rPr>
        <w:t>Rsg</w:t>
      </w:r>
      <w:proofErr w:type="spellEnd"/>
      <w:r w:rsidR="00FF66C7">
        <w:rPr>
          <w:rFonts w:ascii="Arial" w:hAnsi="Arial" w:cs="Arial"/>
          <w:lang w:val="fr-FR"/>
        </w:rPr>
        <w:t>)</w:t>
      </w:r>
      <w:r w:rsidRPr="003514EF">
        <w:rPr>
          <w:rFonts w:ascii="Arial" w:hAnsi="Arial" w:cs="Arial"/>
          <w:lang w:val="fr-FR"/>
        </w:rPr>
        <w:t xml:space="preserve">; </w:t>
      </w:r>
    </w:p>
    <w:p w14:paraId="53625020" w14:textId="77777777" w:rsidR="006662AA" w:rsidRPr="003514EF" w:rsidRDefault="006662AA" w:rsidP="006662AA">
      <w:pPr>
        <w:pStyle w:val="NormalWeb"/>
        <w:numPr>
          <w:ilvl w:val="0"/>
          <w:numId w:val="3"/>
        </w:numPr>
        <w:spacing w:after="120" w:afterAutospacing="0"/>
        <w:ind w:left="1434" w:hanging="357"/>
        <w:jc w:val="both"/>
        <w:rPr>
          <w:rFonts w:ascii="Arial" w:hAnsi="Arial" w:cs="Arial"/>
          <w:lang w:val="fr-FR"/>
        </w:rPr>
      </w:pPr>
      <w:r w:rsidRPr="003514EF">
        <w:rPr>
          <w:rFonts w:ascii="Arial" w:hAnsi="Arial" w:cs="Arial"/>
          <w:lang w:val="fr-FR"/>
        </w:rPr>
        <w:lastRenderedPageBreak/>
        <w:t xml:space="preserve">Santé et sécurité des enfants. </w:t>
      </w:r>
    </w:p>
    <w:p w14:paraId="7DA8ADBE" w14:textId="77777777" w:rsidR="006662AA" w:rsidRPr="003514EF" w:rsidRDefault="006662AA" w:rsidP="006662AA">
      <w:pPr>
        <w:pStyle w:val="NormalWeb"/>
        <w:spacing w:after="120" w:afterAutospacing="0"/>
        <w:jc w:val="both"/>
        <w:rPr>
          <w:rFonts w:ascii="Arial" w:hAnsi="Arial" w:cs="Arial"/>
          <w:lang w:val="fr-FR"/>
        </w:rPr>
      </w:pPr>
    </w:p>
    <w:p w14:paraId="4B1E5539" w14:textId="77777777" w:rsidR="006662AA" w:rsidRPr="003514EF" w:rsidRDefault="006662AA" w:rsidP="006662AA">
      <w:pPr>
        <w:pStyle w:val="NormalWeb"/>
        <w:numPr>
          <w:ilvl w:val="1"/>
          <w:numId w:val="2"/>
        </w:numPr>
        <w:spacing w:after="240" w:afterAutospacing="0"/>
        <w:jc w:val="both"/>
        <w:rPr>
          <w:rFonts w:ascii="Arial" w:hAnsi="Arial" w:cs="Arial"/>
          <w:b/>
          <w:bCs/>
          <w:lang w:val="fr-FR"/>
        </w:rPr>
      </w:pPr>
      <w:r w:rsidRPr="003514EF">
        <w:rPr>
          <w:rFonts w:ascii="Arial" w:hAnsi="Arial" w:cs="Arial"/>
          <w:b/>
          <w:bCs/>
          <w:lang w:val="fr-FR"/>
        </w:rPr>
        <w:t>Principes directeurs</w:t>
      </w:r>
    </w:p>
    <w:p w14:paraId="65B847A4" w14:textId="77777777" w:rsidR="006662AA" w:rsidRPr="003514EF" w:rsidRDefault="006662AA" w:rsidP="006662AA">
      <w:pPr>
        <w:pStyle w:val="NormalWeb"/>
        <w:numPr>
          <w:ilvl w:val="0"/>
          <w:numId w:val="4"/>
        </w:numPr>
        <w:spacing w:before="0" w:beforeAutospacing="0" w:after="120" w:afterAutospacing="0"/>
        <w:ind w:left="1423" w:hanging="357"/>
        <w:jc w:val="both"/>
        <w:rPr>
          <w:rFonts w:ascii="Arial" w:hAnsi="Arial" w:cs="Arial"/>
          <w:lang w:val="fr-FR"/>
        </w:rPr>
      </w:pPr>
      <w:r w:rsidRPr="003514EF">
        <w:rPr>
          <w:rFonts w:ascii="Arial" w:hAnsi="Arial" w:cs="Arial"/>
          <w:lang w:val="fr-FR"/>
        </w:rPr>
        <w:t>Toute plainte doit être traitée dans le respect des valeurs du CPE</w:t>
      </w:r>
      <w:r w:rsidR="00FF66C7">
        <w:rPr>
          <w:rFonts w:ascii="Arial" w:hAnsi="Arial" w:cs="Arial"/>
          <w:lang w:val="fr-FR"/>
        </w:rPr>
        <w:t>-BC</w:t>
      </w:r>
      <w:r w:rsidRPr="003514EF">
        <w:rPr>
          <w:rFonts w:ascii="Arial" w:hAnsi="Arial" w:cs="Arial"/>
          <w:lang w:val="fr-FR"/>
        </w:rPr>
        <w:t xml:space="preserve"> ainsi que des droits du plaignant et du membre du personnel concernés</w:t>
      </w:r>
      <w:r w:rsidR="00FF66C7">
        <w:rPr>
          <w:rFonts w:ascii="Arial" w:hAnsi="Arial" w:cs="Arial"/>
          <w:lang w:val="fr-FR"/>
        </w:rPr>
        <w:t xml:space="preserve"> ainsi que des </w:t>
      </w:r>
      <w:proofErr w:type="spellStart"/>
      <w:r w:rsidR="00FF66C7">
        <w:rPr>
          <w:rFonts w:ascii="Arial" w:hAnsi="Arial" w:cs="Arial"/>
          <w:lang w:val="fr-FR"/>
        </w:rPr>
        <w:t>Rsg</w:t>
      </w:r>
      <w:proofErr w:type="spellEnd"/>
      <w:r w:rsidR="00FF66C7">
        <w:rPr>
          <w:rFonts w:ascii="Arial" w:hAnsi="Arial" w:cs="Arial"/>
          <w:lang w:val="fr-FR"/>
        </w:rPr>
        <w:t xml:space="preserve"> </w:t>
      </w:r>
      <w:r w:rsidRPr="003514EF">
        <w:rPr>
          <w:rFonts w:ascii="Arial" w:hAnsi="Arial" w:cs="Arial"/>
          <w:lang w:val="fr-FR"/>
        </w:rPr>
        <w:t>;</w:t>
      </w:r>
    </w:p>
    <w:p w14:paraId="69A159E8" w14:textId="77777777" w:rsidR="006662AA" w:rsidRPr="003514EF" w:rsidRDefault="006662AA" w:rsidP="006662AA">
      <w:pPr>
        <w:pStyle w:val="NormalWeb"/>
        <w:numPr>
          <w:ilvl w:val="0"/>
          <w:numId w:val="4"/>
        </w:numPr>
        <w:spacing w:before="0" w:beforeAutospacing="0" w:after="120" w:afterAutospacing="0"/>
        <w:ind w:left="1423" w:hanging="357"/>
        <w:jc w:val="both"/>
        <w:rPr>
          <w:rFonts w:ascii="Arial" w:hAnsi="Arial" w:cs="Arial"/>
          <w:lang w:val="fr-FR"/>
        </w:rPr>
      </w:pPr>
      <w:r w:rsidRPr="003514EF">
        <w:rPr>
          <w:rFonts w:ascii="Arial" w:hAnsi="Arial" w:cs="Arial"/>
          <w:lang w:val="fr-FR"/>
        </w:rPr>
        <w:t>Tout membre du personnel est tenu de prêter assistance à la personne qui veut formuler ou déposer une plainte;</w:t>
      </w:r>
    </w:p>
    <w:p w14:paraId="6E0318BB" w14:textId="77777777" w:rsidR="006662AA" w:rsidRPr="003514EF" w:rsidRDefault="006662AA" w:rsidP="006662AA">
      <w:pPr>
        <w:pStyle w:val="NormalWeb"/>
        <w:numPr>
          <w:ilvl w:val="0"/>
          <w:numId w:val="4"/>
        </w:numPr>
        <w:spacing w:before="0" w:beforeAutospacing="0" w:after="120" w:afterAutospacing="0"/>
        <w:ind w:left="1423" w:hanging="357"/>
        <w:jc w:val="both"/>
        <w:rPr>
          <w:rFonts w:ascii="Arial" w:hAnsi="Arial" w:cs="Arial"/>
          <w:lang w:val="fr-FR"/>
        </w:rPr>
      </w:pPr>
      <w:r w:rsidRPr="003514EF">
        <w:rPr>
          <w:rFonts w:ascii="Arial" w:hAnsi="Arial" w:cs="Arial"/>
          <w:lang w:val="fr-FR"/>
        </w:rPr>
        <w:t>Lorsqu’une personne porte plainte, elle est informée des moyens qui seront pris pour traiter celle-ci et de l’évolution de son dossier;</w:t>
      </w:r>
    </w:p>
    <w:p w14:paraId="07D8BD04" w14:textId="77777777" w:rsidR="006662AA" w:rsidRPr="003514EF" w:rsidRDefault="006662AA" w:rsidP="006662AA">
      <w:pPr>
        <w:pStyle w:val="NormalWeb"/>
        <w:numPr>
          <w:ilvl w:val="0"/>
          <w:numId w:val="4"/>
        </w:numPr>
        <w:spacing w:before="0" w:beforeAutospacing="0" w:after="120" w:afterAutospacing="0"/>
        <w:ind w:left="1423" w:hanging="357"/>
        <w:jc w:val="both"/>
        <w:rPr>
          <w:rFonts w:ascii="Arial" w:hAnsi="Arial" w:cs="Arial"/>
          <w:lang w:val="fr-FR"/>
        </w:rPr>
      </w:pPr>
      <w:r w:rsidRPr="003514EF">
        <w:rPr>
          <w:rFonts w:ascii="Arial" w:hAnsi="Arial" w:cs="Arial"/>
          <w:lang w:val="fr-FR"/>
        </w:rPr>
        <w:t xml:space="preserve">Toute plainte est traitée avec célérité; </w:t>
      </w:r>
    </w:p>
    <w:p w14:paraId="20D7F854" w14:textId="77777777" w:rsidR="006662AA" w:rsidRPr="003514EF" w:rsidRDefault="006662AA" w:rsidP="006662AA">
      <w:pPr>
        <w:pStyle w:val="NormalWeb"/>
        <w:numPr>
          <w:ilvl w:val="0"/>
          <w:numId w:val="4"/>
        </w:numPr>
        <w:spacing w:before="0" w:beforeAutospacing="0" w:after="240" w:afterAutospacing="0"/>
        <w:ind w:left="1423" w:hanging="357"/>
        <w:jc w:val="both"/>
        <w:rPr>
          <w:rFonts w:ascii="Arial" w:hAnsi="Arial" w:cs="Arial"/>
          <w:lang w:val="fr-FR"/>
        </w:rPr>
      </w:pPr>
      <w:r w:rsidRPr="003514EF">
        <w:rPr>
          <w:rFonts w:ascii="Arial" w:hAnsi="Arial" w:cs="Arial"/>
          <w:lang w:val="fr-FR"/>
        </w:rPr>
        <w:t xml:space="preserve">L’examen d’une plainte doit viser la recherche d’un règlement satisfaisant pour les parties. </w:t>
      </w:r>
    </w:p>
    <w:p w14:paraId="185E78FF" w14:textId="77777777" w:rsidR="006662AA" w:rsidRPr="003514EF" w:rsidRDefault="006662AA" w:rsidP="006662AA">
      <w:pPr>
        <w:pStyle w:val="NormalWeb"/>
        <w:spacing w:before="0" w:beforeAutospacing="0" w:after="240" w:afterAutospacing="0"/>
        <w:ind w:left="1066"/>
        <w:jc w:val="both"/>
        <w:rPr>
          <w:rFonts w:ascii="Arial" w:hAnsi="Arial" w:cs="Arial"/>
          <w:lang w:val="fr-FR"/>
        </w:rPr>
      </w:pPr>
    </w:p>
    <w:p w14:paraId="7B54973D" w14:textId="77777777" w:rsidR="006662AA" w:rsidRPr="003514EF" w:rsidRDefault="006662AA" w:rsidP="006662AA">
      <w:pPr>
        <w:pStyle w:val="NormalWeb"/>
        <w:numPr>
          <w:ilvl w:val="0"/>
          <w:numId w:val="1"/>
        </w:numPr>
        <w:spacing w:after="240" w:afterAutospacing="0"/>
        <w:jc w:val="both"/>
        <w:rPr>
          <w:rFonts w:ascii="Arial" w:hAnsi="Arial" w:cs="Arial"/>
          <w:b/>
          <w:bCs/>
          <w:u w:val="single"/>
          <w:lang w:val="fr-FR"/>
        </w:rPr>
      </w:pPr>
      <w:r w:rsidRPr="003514EF">
        <w:rPr>
          <w:rFonts w:ascii="Arial" w:hAnsi="Arial" w:cs="Arial"/>
          <w:b/>
          <w:bCs/>
          <w:u w:val="single"/>
          <w:lang w:val="fr-FR"/>
        </w:rPr>
        <w:t>RÔLES ET RESPONSABILITÉS</w:t>
      </w:r>
    </w:p>
    <w:p w14:paraId="773AFFBC" w14:textId="77777777" w:rsidR="006662AA" w:rsidRPr="003514EF" w:rsidRDefault="006662AA" w:rsidP="006662AA">
      <w:pPr>
        <w:pStyle w:val="NormalWeb"/>
        <w:numPr>
          <w:ilvl w:val="1"/>
          <w:numId w:val="1"/>
        </w:numPr>
        <w:spacing w:after="240" w:afterAutospacing="0"/>
        <w:jc w:val="both"/>
        <w:rPr>
          <w:rFonts w:ascii="Arial" w:hAnsi="Arial" w:cs="Arial"/>
          <w:b/>
          <w:bCs/>
          <w:lang w:val="fr-FR"/>
        </w:rPr>
      </w:pPr>
      <w:r w:rsidRPr="003514EF">
        <w:rPr>
          <w:rFonts w:ascii="Arial" w:hAnsi="Arial" w:cs="Arial"/>
          <w:b/>
          <w:bCs/>
          <w:lang w:val="fr-FR"/>
        </w:rPr>
        <w:t>La responsabilité du CPE</w:t>
      </w:r>
      <w:r w:rsidR="00FF66C7">
        <w:rPr>
          <w:rFonts w:ascii="Arial" w:hAnsi="Arial" w:cs="Arial"/>
          <w:b/>
          <w:bCs/>
          <w:lang w:val="fr-FR"/>
        </w:rPr>
        <w:t>-BC</w:t>
      </w:r>
    </w:p>
    <w:p w14:paraId="2D71C3D0" w14:textId="34A1D7CA" w:rsidR="006662AA" w:rsidRPr="003514EF" w:rsidRDefault="006662AA" w:rsidP="006662AA">
      <w:pPr>
        <w:pStyle w:val="NormalWeb"/>
        <w:spacing w:before="0" w:beforeAutospacing="0" w:after="240" w:afterAutospacing="0"/>
        <w:ind w:left="708"/>
        <w:jc w:val="both"/>
        <w:rPr>
          <w:rFonts w:ascii="Arial" w:hAnsi="Arial" w:cs="Arial"/>
          <w:lang w:val="fr-FR"/>
        </w:rPr>
      </w:pPr>
      <w:r w:rsidRPr="003514EF">
        <w:rPr>
          <w:rFonts w:ascii="Arial" w:hAnsi="Arial" w:cs="Arial"/>
          <w:lang w:val="fr-FR"/>
        </w:rPr>
        <w:t xml:space="preserve">Notre responsabilité en matière de traitement des plaintes s’inscrit dans le contexte de l’administration générale de son mandat et elle est partagée entre le conseil d’administration, la direction, le ministère de la Famille </w:t>
      </w:r>
      <w:r w:rsidR="008B51C0">
        <w:rPr>
          <w:rFonts w:ascii="Arial" w:hAnsi="Arial" w:cs="Arial"/>
          <w:lang w:val="fr-FR"/>
        </w:rPr>
        <w:t xml:space="preserve">les </w:t>
      </w:r>
      <w:proofErr w:type="spellStart"/>
      <w:r w:rsidR="008B51C0">
        <w:rPr>
          <w:rFonts w:ascii="Arial" w:hAnsi="Arial" w:cs="Arial"/>
          <w:lang w:val="fr-FR"/>
        </w:rPr>
        <w:t>Rsg</w:t>
      </w:r>
      <w:proofErr w:type="spellEnd"/>
      <w:r w:rsidRPr="003514EF">
        <w:rPr>
          <w:rFonts w:ascii="Arial" w:hAnsi="Arial" w:cs="Arial"/>
          <w:lang w:val="fr-FR"/>
        </w:rPr>
        <w:t xml:space="preserve"> et l’ensemble des travailleuses. </w:t>
      </w:r>
    </w:p>
    <w:p w14:paraId="0071C76D" w14:textId="77777777" w:rsidR="006662AA" w:rsidRPr="003514EF" w:rsidRDefault="006662AA" w:rsidP="006662AA">
      <w:pPr>
        <w:pStyle w:val="NormalWeb"/>
        <w:spacing w:before="0" w:beforeAutospacing="0" w:after="240" w:afterAutospacing="0"/>
        <w:ind w:left="708"/>
        <w:jc w:val="both"/>
        <w:rPr>
          <w:rFonts w:ascii="Arial" w:hAnsi="Arial" w:cs="Arial"/>
          <w:lang w:val="fr-FR"/>
        </w:rPr>
      </w:pPr>
      <w:r w:rsidRPr="003514EF">
        <w:rPr>
          <w:rFonts w:ascii="Arial" w:hAnsi="Arial" w:cs="Arial"/>
          <w:lang w:val="fr-FR"/>
        </w:rPr>
        <w:t>Les responsabilités de chacun varient selon ses fonctions et ses attributions. Pour bien exercer ce rôle</w:t>
      </w:r>
      <w:r w:rsidR="00FF66C7">
        <w:rPr>
          <w:rFonts w:ascii="Arial" w:hAnsi="Arial" w:cs="Arial"/>
          <w:lang w:val="fr-FR"/>
        </w:rPr>
        <w:t>,</w:t>
      </w:r>
      <w:r w:rsidRPr="003514EF">
        <w:rPr>
          <w:rFonts w:ascii="Arial" w:hAnsi="Arial" w:cs="Arial"/>
          <w:lang w:val="fr-FR"/>
        </w:rPr>
        <w:t xml:space="preserve"> nous disposons de règles de régie interne, d’un code de conduite en matière de protection des renseignements personnels, d’un contrat de service, d’une politique concernant la sécurité, d’un cadre de vie, d’une politique d’admission, d’un protocole concernant les allergies alimentaires, d’une politique concernant les enfants présentant des besoins particuliers ainsi qu’une procédure concernant le traitement des plaintes. </w:t>
      </w:r>
    </w:p>
    <w:p w14:paraId="27FC514E" w14:textId="77777777" w:rsidR="006662AA" w:rsidRPr="003514EF" w:rsidRDefault="006662AA" w:rsidP="006662AA">
      <w:pPr>
        <w:pStyle w:val="NormalWeb"/>
        <w:numPr>
          <w:ilvl w:val="1"/>
          <w:numId w:val="1"/>
        </w:numPr>
        <w:spacing w:after="240" w:afterAutospacing="0"/>
        <w:jc w:val="both"/>
        <w:rPr>
          <w:rFonts w:ascii="Arial" w:hAnsi="Arial" w:cs="Arial"/>
          <w:b/>
          <w:bCs/>
          <w:lang w:val="fr-FR"/>
        </w:rPr>
      </w:pPr>
      <w:r w:rsidRPr="003514EF">
        <w:rPr>
          <w:rFonts w:ascii="Arial" w:hAnsi="Arial" w:cs="Arial"/>
          <w:b/>
          <w:bCs/>
          <w:lang w:val="fr-FR"/>
        </w:rPr>
        <w:t>La responsabilité du conseil d’administration et de la direction</w:t>
      </w:r>
    </w:p>
    <w:p w14:paraId="15C7D35D" w14:textId="77777777" w:rsidR="006662AA" w:rsidRPr="003514EF" w:rsidRDefault="006662AA" w:rsidP="006662AA">
      <w:pPr>
        <w:pStyle w:val="NormalWeb"/>
        <w:spacing w:before="0" w:beforeAutospacing="0" w:after="240" w:afterAutospacing="0"/>
        <w:ind w:left="708"/>
        <w:jc w:val="both"/>
        <w:rPr>
          <w:rFonts w:ascii="Arial" w:hAnsi="Arial" w:cs="Arial"/>
          <w:lang w:val="fr-FR"/>
        </w:rPr>
      </w:pPr>
      <w:r w:rsidRPr="003514EF">
        <w:rPr>
          <w:rFonts w:ascii="Arial" w:hAnsi="Arial" w:cs="Arial"/>
          <w:lang w:val="fr-FR"/>
        </w:rPr>
        <w:t xml:space="preserve">La procédure de l’examen doit se faire avec diligence. Le conseil d’administration agira de façon à donner l’occasion à toute partie au litige de faire part de leurs observations au moment de l’examen d’une plainte. Il entreprendra les démarches nécessaires pour réunir les documents pertinents et recueillir les versions des faits dans le respect des ententes convenues. Il effectuera toute étude, recherche ou analyse que pourra exiger l’examen dont il communiquera les conclusions au plaignant. </w:t>
      </w:r>
    </w:p>
    <w:p w14:paraId="2E045457" w14:textId="77777777" w:rsidR="006662AA" w:rsidRPr="003514EF" w:rsidRDefault="006662AA" w:rsidP="006662AA">
      <w:pPr>
        <w:pStyle w:val="NormalWeb"/>
        <w:spacing w:before="0" w:beforeAutospacing="0" w:after="240" w:afterAutospacing="0"/>
        <w:ind w:left="708"/>
        <w:jc w:val="both"/>
        <w:rPr>
          <w:rFonts w:ascii="Arial" w:hAnsi="Arial" w:cs="Arial"/>
          <w:lang w:val="fr-FR"/>
        </w:rPr>
      </w:pPr>
      <w:r w:rsidRPr="003514EF">
        <w:rPr>
          <w:rFonts w:ascii="Arial" w:hAnsi="Arial" w:cs="Arial"/>
          <w:lang w:val="fr-FR"/>
        </w:rPr>
        <w:t>Le personnel de direction explique à toute personne qui désire porter une plainte</w:t>
      </w:r>
      <w:r w:rsidR="00FF66C7">
        <w:rPr>
          <w:rFonts w:ascii="Arial" w:hAnsi="Arial" w:cs="Arial"/>
          <w:lang w:val="fr-FR"/>
        </w:rPr>
        <w:t>,</w:t>
      </w:r>
      <w:r w:rsidRPr="003514EF">
        <w:rPr>
          <w:rFonts w:ascii="Arial" w:hAnsi="Arial" w:cs="Arial"/>
          <w:lang w:val="fr-FR"/>
        </w:rPr>
        <w:t xml:space="preserve"> le contenu de la politique et de la procédure d’examen des plaintes touchant les services de garde ainsi que le rôle de chacun des intervenants.</w:t>
      </w:r>
    </w:p>
    <w:p w14:paraId="77245C9D" w14:textId="77777777" w:rsidR="006662AA" w:rsidRPr="003514EF" w:rsidRDefault="006662AA" w:rsidP="006662AA">
      <w:pPr>
        <w:pStyle w:val="NormalWeb"/>
        <w:spacing w:before="0" w:beforeAutospacing="0" w:after="240" w:afterAutospacing="0"/>
        <w:ind w:left="708"/>
        <w:jc w:val="both"/>
        <w:rPr>
          <w:rFonts w:ascii="Arial" w:hAnsi="Arial" w:cs="Arial"/>
          <w:lang w:val="fr-FR"/>
        </w:rPr>
      </w:pPr>
      <w:r w:rsidRPr="003514EF">
        <w:rPr>
          <w:rFonts w:ascii="Arial" w:hAnsi="Arial" w:cs="Arial"/>
          <w:lang w:val="fr-FR"/>
        </w:rPr>
        <w:t>Voici la liste de ses responsabilités :</w:t>
      </w:r>
    </w:p>
    <w:p w14:paraId="4901F4C6" w14:textId="77777777" w:rsidR="006662AA" w:rsidRPr="003514EF" w:rsidRDefault="006662AA" w:rsidP="006662AA">
      <w:pPr>
        <w:pStyle w:val="NormalWeb"/>
        <w:spacing w:before="0" w:beforeAutospacing="0" w:after="120" w:afterAutospacing="0"/>
        <w:ind w:left="1416"/>
        <w:jc w:val="both"/>
        <w:rPr>
          <w:rFonts w:ascii="Arial" w:hAnsi="Arial" w:cs="Arial"/>
          <w:lang w:val="fr-FR"/>
        </w:rPr>
      </w:pPr>
      <w:r w:rsidRPr="003514EF">
        <w:rPr>
          <w:rFonts w:ascii="Arial" w:hAnsi="Arial" w:cs="Arial"/>
          <w:lang w:val="fr-FR"/>
        </w:rPr>
        <w:t>Reçoit toute plainte formulée verbalement, par écrit ou par courriel;</w:t>
      </w:r>
    </w:p>
    <w:p w14:paraId="6B182A37" w14:textId="77777777" w:rsidR="006662AA" w:rsidRPr="003514EF" w:rsidRDefault="006662AA" w:rsidP="006662AA">
      <w:pPr>
        <w:pStyle w:val="NormalWeb"/>
        <w:spacing w:before="0" w:beforeAutospacing="0" w:after="120" w:afterAutospacing="0"/>
        <w:ind w:left="1416"/>
        <w:jc w:val="both"/>
        <w:rPr>
          <w:rFonts w:ascii="Arial" w:hAnsi="Arial" w:cs="Arial"/>
          <w:lang w:val="fr-FR"/>
        </w:rPr>
      </w:pPr>
      <w:r w:rsidRPr="003514EF">
        <w:rPr>
          <w:rFonts w:ascii="Arial" w:hAnsi="Arial" w:cs="Arial"/>
          <w:lang w:val="fr-FR"/>
        </w:rPr>
        <w:t>Prête assistance au plaignant dans la formulation de la plainte;</w:t>
      </w:r>
    </w:p>
    <w:p w14:paraId="19187B77" w14:textId="77777777" w:rsidR="006662AA" w:rsidRPr="003514EF" w:rsidRDefault="006662AA" w:rsidP="006662AA">
      <w:pPr>
        <w:pStyle w:val="NormalWeb"/>
        <w:spacing w:before="0" w:beforeAutospacing="0" w:after="120" w:afterAutospacing="0"/>
        <w:ind w:left="1416"/>
        <w:jc w:val="both"/>
        <w:rPr>
          <w:rFonts w:ascii="Arial" w:hAnsi="Arial" w:cs="Arial"/>
          <w:lang w:val="fr-FR"/>
        </w:rPr>
      </w:pPr>
      <w:r w:rsidRPr="003514EF">
        <w:rPr>
          <w:rFonts w:ascii="Arial" w:hAnsi="Arial" w:cs="Arial"/>
          <w:lang w:val="fr-FR"/>
        </w:rPr>
        <w:lastRenderedPageBreak/>
        <w:t>S’assurer que sa plainte relève de la compétence du conseil d’administration;</w:t>
      </w:r>
    </w:p>
    <w:p w14:paraId="5B4544E4" w14:textId="77777777" w:rsidR="006662AA" w:rsidRPr="003514EF" w:rsidRDefault="006662AA" w:rsidP="006662AA">
      <w:pPr>
        <w:pStyle w:val="NormalWeb"/>
        <w:spacing w:before="0" w:beforeAutospacing="0" w:after="120" w:afterAutospacing="0"/>
        <w:ind w:left="1416"/>
        <w:jc w:val="both"/>
        <w:rPr>
          <w:rFonts w:ascii="Arial" w:hAnsi="Arial" w:cs="Arial"/>
          <w:lang w:val="fr-FR"/>
        </w:rPr>
      </w:pPr>
      <w:r w:rsidRPr="003514EF">
        <w:rPr>
          <w:rFonts w:ascii="Arial" w:hAnsi="Arial" w:cs="Arial"/>
          <w:lang w:val="fr-FR"/>
        </w:rPr>
        <w:t xml:space="preserve">Détermine les attentes du plaignant; </w:t>
      </w:r>
    </w:p>
    <w:p w14:paraId="0B70D5AB" w14:textId="77777777" w:rsidR="006662AA" w:rsidRPr="003514EF" w:rsidRDefault="006662AA" w:rsidP="006662AA">
      <w:pPr>
        <w:pStyle w:val="NormalWeb"/>
        <w:spacing w:before="0" w:beforeAutospacing="0" w:after="120" w:afterAutospacing="0"/>
        <w:ind w:left="1416"/>
        <w:jc w:val="both"/>
        <w:rPr>
          <w:rFonts w:ascii="Arial" w:hAnsi="Arial" w:cs="Arial"/>
          <w:lang w:val="fr-FR"/>
        </w:rPr>
      </w:pPr>
      <w:r w:rsidRPr="003514EF">
        <w:rPr>
          <w:rFonts w:ascii="Arial" w:hAnsi="Arial" w:cs="Arial"/>
          <w:lang w:val="fr-FR"/>
        </w:rPr>
        <w:t xml:space="preserve">Détermine si la plainte est urgente *; </w:t>
      </w:r>
    </w:p>
    <w:p w14:paraId="02C1B7BF" w14:textId="77777777" w:rsidR="006662AA" w:rsidRPr="003514EF" w:rsidRDefault="006662AA" w:rsidP="006662AA">
      <w:pPr>
        <w:pStyle w:val="NormalWeb"/>
        <w:spacing w:before="0" w:beforeAutospacing="0" w:after="120" w:afterAutospacing="0"/>
        <w:ind w:left="1416"/>
        <w:jc w:val="both"/>
        <w:rPr>
          <w:rFonts w:ascii="Arial" w:hAnsi="Arial" w:cs="Arial"/>
          <w:lang w:val="fr-FR"/>
        </w:rPr>
      </w:pPr>
      <w:r w:rsidRPr="003514EF">
        <w:rPr>
          <w:rFonts w:ascii="Arial" w:hAnsi="Arial" w:cs="Arial"/>
          <w:lang w:val="fr-FR"/>
        </w:rPr>
        <w:t>Évalue si la plainte nécessite une plus grande enquête.</w:t>
      </w:r>
    </w:p>
    <w:p w14:paraId="5CB2DDD2" w14:textId="77777777" w:rsidR="00FF66C7" w:rsidRDefault="006662AA" w:rsidP="006662AA">
      <w:pPr>
        <w:pStyle w:val="NormalWeb"/>
        <w:spacing w:before="0" w:beforeAutospacing="0" w:after="120" w:afterAutospacing="0"/>
        <w:ind w:left="709"/>
        <w:jc w:val="both"/>
        <w:rPr>
          <w:rFonts w:ascii="Arial" w:hAnsi="Arial" w:cs="Arial"/>
          <w:i/>
          <w:iCs/>
          <w:lang w:val="fr-FR"/>
        </w:rPr>
      </w:pPr>
      <w:r w:rsidRPr="003514EF">
        <w:rPr>
          <w:rFonts w:ascii="Arial" w:hAnsi="Arial" w:cs="Arial"/>
          <w:lang w:val="fr-FR"/>
        </w:rPr>
        <w:br/>
        <w:t>*</w:t>
      </w:r>
      <w:r w:rsidRPr="003514EF">
        <w:rPr>
          <w:rFonts w:ascii="Arial" w:hAnsi="Arial" w:cs="Arial"/>
          <w:i/>
          <w:iCs/>
          <w:lang w:val="fr-FR"/>
        </w:rPr>
        <w:t>Urgence: Toute situation qui peut compromettre la santé, la sécurité ou le développement des enfants et qui exige une intervention i</w:t>
      </w:r>
      <w:r w:rsidR="00FF66C7">
        <w:rPr>
          <w:rFonts w:ascii="Arial" w:hAnsi="Arial" w:cs="Arial"/>
          <w:i/>
          <w:iCs/>
          <w:lang w:val="fr-FR"/>
        </w:rPr>
        <w:t>mmédiate ou dans les 24 heures.</w:t>
      </w:r>
    </w:p>
    <w:p w14:paraId="54F4AD69" w14:textId="77777777" w:rsidR="006662AA" w:rsidRPr="003514EF" w:rsidRDefault="006662AA" w:rsidP="006662AA">
      <w:pPr>
        <w:pStyle w:val="NormalWeb"/>
        <w:spacing w:before="0" w:beforeAutospacing="0" w:after="120" w:afterAutospacing="0"/>
        <w:ind w:left="709"/>
        <w:jc w:val="both"/>
        <w:rPr>
          <w:rFonts w:ascii="Arial" w:hAnsi="Arial" w:cs="Arial"/>
          <w:lang w:val="fr-FR"/>
        </w:rPr>
      </w:pPr>
    </w:p>
    <w:p w14:paraId="49AD8A1B" w14:textId="77777777" w:rsidR="006662AA" w:rsidRPr="003514EF" w:rsidRDefault="006662AA" w:rsidP="006662AA">
      <w:pPr>
        <w:pStyle w:val="NormalWeb"/>
        <w:numPr>
          <w:ilvl w:val="1"/>
          <w:numId w:val="1"/>
        </w:numPr>
        <w:spacing w:after="240" w:afterAutospacing="0"/>
        <w:jc w:val="both"/>
        <w:rPr>
          <w:rFonts w:ascii="Arial" w:hAnsi="Arial" w:cs="Arial"/>
          <w:lang w:val="fr-FR"/>
        </w:rPr>
      </w:pPr>
      <w:r w:rsidRPr="003514EF">
        <w:rPr>
          <w:rFonts w:ascii="Arial" w:hAnsi="Arial" w:cs="Arial"/>
          <w:b/>
          <w:bCs/>
          <w:lang w:val="fr-FR"/>
        </w:rPr>
        <w:t>Rôles et responsabilités du personnel</w:t>
      </w:r>
    </w:p>
    <w:p w14:paraId="21981C68" w14:textId="77777777" w:rsidR="006662AA" w:rsidRPr="003514EF" w:rsidRDefault="006662AA" w:rsidP="006662AA">
      <w:pPr>
        <w:pStyle w:val="NormalWeb"/>
        <w:spacing w:after="240" w:afterAutospacing="0"/>
        <w:ind w:left="708"/>
        <w:jc w:val="both"/>
        <w:rPr>
          <w:rFonts w:ascii="Arial" w:hAnsi="Arial" w:cs="Arial"/>
          <w:lang w:val="fr-FR"/>
        </w:rPr>
      </w:pPr>
      <w:r w:rsidRPr="003514EF">
        <w:rPr>
          <w:rFonts w:ascii="Arial" w:hAnsi="Arial" w:cs="Arial"/>
          <w:bCs/>
          <w:lang w:val="fr-FR"/>
        </w:rPr>
        <w:t xml:space="preserve">Tout membre du personnel </w:t>
      </w:r>
      <w:r w:rsidRPr="003514EF">
        <w:rPr>
          <w:rFonts w:ascii="Arial" w:hAnsi="Arial" w:cs="Arial"/>
          <w:lang w:val="fr-FR"/>
        </w:rPr>
        <w:t>informé qu’une personne est insatisfaite en raison des services reçus ou qu’elle aurait dû recevoir d’un service de garde ou de son personnel doit:</w:t>
      </w:r>
    </w:p>
    <w:p w14:paraId="63867927" w14:textId="77777777" w:rsidR="006662AA" w:rsidRPr="003514EF" w:rsidRDefault="006662AA" w:rsidP="006662AA">
      <w:pPr>
        <w:pStyle w:val="NormalWeb"/>
        <w:numPr>
          <w:ilvl w:val="0"/>
          <w:numId w:val="5"/>
        </w:numPr>
        <w:spacing w:after="240" w:afterAutospacing="0"/>
        <w:jc w:val="both"/>
        <w:rPr>
          <w:rFonts w:ascii="Arial" w:hAnsi="Arial" w:cs="Arial"/>
          <w:lang w:val="fr-FR"/>
        </w:rPr>
      </w:pPr>
      <w:r w:rsidRPr="003514EF">
        <w:rPr>
          <w:rFonts w:ascii="Arial" w:hAnsi="Arial" w:cs="Arial"/>
          <w:lang w:val="fr-FR"/>
        </w:rPr>
        <w:t>L’informer de son droit de formuler une plainte auprès de l’équipe de gestion;</w:t>
      </w:r>
    </w:p>
    <w:p w14:paraId="38E2AFED" w14:textId="77777777" w:rsidR="00FF66C7" w:rsidRDefault="006662AA" w:rsidP="00FF66C7">
      <w:pPr>
        <w:pStyle w:val="NormalWeb"/>
        <w:numPr>
          <w:ilvl w:val="0"/>
          <w:numId w:val="5"/>
        </w:numPr>
        <w:spacing w:after="240" w:afterAutospacing="0"/>
        <w:jc w:val="both"/>
        <w:rPr>
          <w:rFonts w:ascii="Arial" w:hAnsi="Arial" w:cs="Arial"/>
          <w:lang w:val="fr-FR"/>
        </w:rPr>
      </w:pPr>
      <w:r w:rsidRPr="003514EF">
        <w:rPr>
          <w:rFonts w:ascii="Arial" w:hAnsi="Arial" w:cs="Arial"/>
          <w:lang w:val="fr-FR"/>
        </w:rPr>
        <w:t xml:space="preserve">Si l’urgence de la situation l’exige, l’orienter directement vers l’équipe de gestion. </w:t>
      </w:r>
    </w:p>
    <w:p w14:paraId="6B83DA02" w14:textId="77777777" w:rsidR="00FF66C7" w:rsidRPr="00FF66C7" w:rsidRDefault="00FF66C7" w:rsidP="00FF66C7">
      <w:pPr>
        <w:pStyle w:val="NormalWeb"/>
        <w:spacing w:after="240" w:afterAutospacing="0"/>
        <w:ind w:left="1428"/>
        <w:jc w:val="both"/>
        <w:rPr>
          <w:rFonts w:ascii="Arial" w:hAnsi="Arial" w:cs="Arial"/>
          <w:lang w:val="fr-FR"/>
        </w:rPr>
      </w:pPr>
    </w:p>
    <w:p w14:paraId="3C4F606F" w14:textId="77777777" w:rsidR="006662AA" w:rsidRPr="006662AA" w:rsidRDefault="006662AA" w:rsidP="006662AA">
      <w:pPr>
        <w:pStyle w:val="NormalWeb"/>
        <w:numPr>
          <w:ilvl w:val="0"/>
          <w:numId w:val="1"/>
        </w:numPr>
        <w:spacing w:after="240" w:afterAutospacing="0"/>
        <w:jc w:val="both"/>
        <w:rPr>
          <w:rFonts w:ascii="Arial" w:hAnsi="Arial" w:cs="Arial"/>
          <w:u w:val="single"/>
          <w:lang w:val="fr-FR"/>
        </w:rPr>
      </w:pPr>
      <w:r>
        <w:rPr>
          <w:rFonts w:ascii="Arial" w:hAnsi="Arial" w:cs="Arial"/>
          <w:b/>
          <w:bCs/>
          <w:u w:val="single"/>
          <w:lang w:val="fr-FR"/>
        </w:rPr>
        <w:t>DISPOSITIONS GÉNÉRALES</w:t>
      </w:r>
    </w:p>
    <w:p w14:paraId="4C3356C5" w14:textId="77777777" w:rsidR="006662AA" w:rsidRPr="003514EF" w:rsidRDefault="006662AA" w:rsidP="006662AA">
      <w:pPr>
        <w:pStyle w:val="NormalWeb"/>
        <w:numPr>
          <w:ilvl w:val="1"/>
          <w:numId w:val="1"/>
        </w:numPr>
        <w:spacing w:after="240" w:afterAutospacing="0"/>
        <w:jc w:val="both"/>
        <w:rPr>
          <w:rFonts w:ascii="Arial" w:hAnsi="Arial" w:cs="Arial"/>
          <w:lang w:val="fr-FR"/>
        </w:rPr>
      </w:pPr>
      <w:r w:rsidRPr="003514EF">
        <w:rPr>
          <w:rFonts w:ascii="Arial" w:hAnsi="Arial" w:cs="Arial"/>
          <w:b/>
          <w:bCs/>
          <w:lang w:val="fr-FR"/>
        </w:rPr>
        <w:t>Réception et examen d’une plainte</w:t>
      </w:r>
    </w:p>
    <w:p w14:paraId="6894923D" w14:textId="77777777" w:rsidR="006662AA" w:rsidRPr="003514EF" w:rsidRDefault="006662AA" w:rsidP="006662AA">
      <w:pPr>
        <w:pStyle w:val="NormalWeb"/>
        <w:spacing w:after="240" w:afterAutospacing="0"/>
        <w:ind w:left="708"/>
        <w:jc w:val="both"/>
        <w:rPr>
          <w:rFonts w:ascii="Arial" w:hAnsi="Arial" w:cs="Arial"/>
          <w:lang w:val="fr-FR"/>
        </w:rPr>
      </w:pPr>
      <w:r w:rsidRPr="003514EF">
        <w:rPr>
          <w:rFonts w:ascii="Arial" w:hAnsi="Arial" w:cs="Arial"/>
          <w:lang w:val="fr-FR"/>
        </w:rPr>
        <w:t xml:space="preserve">Pour être traitée comme une plainte, une insatisfaction doit être communiquée à l’équipe de gestion. </w:t>
      </w:r>
    </w:p>
    <w:p w14:paraId="26BB23B9" w14:textId="77777777" w:rsidR="006662AA" w:rsidRPr="003514EF" w:rsidRDefault="006662AA" w:rsidP="006662AA">
      <w:pPr>
        <w:pStyle w:val="NormalWeb"/>
        <w:numPr>
          <w:ilvl w:val="1"/>
          <w:numId w:val="1"/>
        </w:numPr>
        <w:spacing w:after="240" w:afterAutospacing="0"/>
        <w:jc w:val="both"/>
        <w:rPr>
          <w:rFonts w:ascii="Arial" w:hAnsi="Arial" w:cs="Arial"/>
          <w:lang w:val="fr-FR"/>
        </w:rPr>
      </w:pPr>
      <w:r w:rsidRPr="003514EF">
        <w:rPr>
          <w:rFonts w:ascii="Arial" w:hAnsi="Arial" w:cs="Arial"/>
          <w:b/>
          <w:bCs/>
          <w:lang w:val="fr-FR"/>
        </w:rPr>
        <w:t>Délai pour l’examen d’une plainte</w:t>
      </w:r>
    </w:p>
    <w:p w14:paraId="745649D2" w14:textId="77777777" w:rsidR="006662AA" w:rsidRPr="003514EF" w:rsidRDefault="006662AA" w:rsidP="006662AA">
      <w:pPr>
        <w:pStyle w:val="NormalWeb"/>
        <w:spacing w:after="240" w:afterAutospacing="0"/>
        <w:ind w:left="708"/>
        <w:jc w:val="both"/>
        <w:rPr>
          <w:rFonts w:ascii="Arial" w:hAnsi="Arial" w:cs="Arial"/>
          <w:lang w:val="fr-FR"/>
        </w:rPr>
      </w:pPr>
      <w:r w:rsidRPr="003514EF">
        <w:rPr>
          <w:rFonts w:ascii="Arial" w:hAnsi="Arial" w:cs="Arial"/>
          <w:lang w:val="fr-FR"/>
        </w:rPr>
        <w:t>La responsable de l’examen d’une plainte doit fournir au plaignant le résultat de l’examen dans un maximum de 45 jours ouvrables suivant la date de réception de la plainte.</w:t>
      </w:r>
    </w:p>
    <w:p w14:paraId="2D5AE06C" w14:textId="77777777" w:rsidR="006662AA" w:rsidRDefault="006662AA" w:rsidP="006662AA">
      <w:pPr>
        <w:pStyle w:val="NormalWeb"/>
        <w:spacing w:after="240" w:afterAutospacing="0"/>
        <w:ind w:left="708"/>
        <w:jc w:val="both"/>
        <w:rPr>
          <w:rFonts w:ascii="Arial" w:hAnsi="Arial" w:cs="Arial"/>
          <w:lang w:val="fr-FR"/>
        </w:rPr>
      </w:pPr>
      <w:r w:rsidRPr="003514EF">
        <w:rPr>
          <w:rFonts w:ascii="Arial" w:hAnsi="Arial" w:cs="Arial"/>
          <w:lang w:val="fr-FR"/>
        </w:rPr>
        <w:t xml:space="preserve">Nonobstant ce délai de </w:t>
      </w:r>
      <w:r w:rsidRPr="003514EF">
        <w:rPr>
          <w:rFonts w:ascii="Arial" w:hAnsi="Arial" w:cs="Arial"/>
          <w:iCs/>
          <w:lang w:val="fr-FR"/>
        </w:rPr>
        <w:t xml:space="preserve">45 </w:t>
      </w:r>
      <w:r w:rsidRPr="003514EF">
        <w:rPr>
          <w:rFonts w:ascii="Arial" w:hAnsi="Arial" w:cs="Arial"/>
          <w:lang w:val="fr-FR"/>
        </w:rPr>
        <w:t>jours, le processus d’examen doit permettre le traitement diligent des plaintes ainsi qu’une réponse adéquate et rapide aux situations urgentes ou prioritaires.</w:t>
      </w:r>
    </w:p>
    <w:p w14:paraId="12604EB4" w14:textId="77777777" w:rsidR="006662AA" w:rsidRPr="003514EF" w:rsidRDefault="006662AA" w:rsidP="006662AA">
      <w:pPr>
        <w:pStyle w:val="NormalWeb"/>
        <w:spacing w:after="240" w:afterAutospacing="0"/>
        <w:ind w:left="708"/>
        <w:jc w:val="both"/>
        <w:rPr>
          <w:rFonts w:ascii="Arial" w:hAnsi="Arial" w:cs="Arial"/>
          <w:lang w:val="fr-FR"/>
        </w:rPr>
      </w:pPr>
    </w:p>
    <w:p w14:paraId="13B7FD1A" w14:textId="77777777" w:rsidR="006662AA" w:rsidRPr="006662AA" w:rsidRDefault="006662AA" w:rsidP="006662AA">
      <w:pPr>
        <w:pStyle w:val="NormalWeb"/>
        <w:numPr>
          <w:ilvl w:val="0"/>
          <w:numId w:val="1"/>
        </w:numPr>
        <w:spacing w:after="240" w:afterAutospacing="0"/>
        <w:jc w:val="both"/>
        <w:rPr>
          <w:rFonts w:ascii="Arial" w:hAnsi="Arial" w:cs="Arial"/>
          <w:u w:val="single"/>
          <w:lang w:val="fr-FR"/>
        </w:rPr>
      </w:pPr>
      <w:r w:rsidRPr="006662AA">
        <w:rPr>
          <w:rFonts w:ascii="Arial" w:hAnsi="Arial" w:cs="Arial"/>
          <w:b/>
          <w:bCs/>
          <w:u w:val="single"/>
          <w:lang w:val="fr-FR"/>
        </w:rPr>
        <w:t>DISPOSITIONS PARTICULIÈRES</w:t>
      </w:r>
    </w:p>
    <w:p w14:paraId="14757A48" w14:textId="77777777" w:rsidR="006662AA" w:rsidRPr="003514EF" w:rsidRDefault="006662AA" w:rsidP="006662AA">
      <w:pPr>
        <w:pStyle w:val="NormalWeb"/>
        <w:numPr>
          <w:ilvl w:val="1"/>
          <w:numId w:val="1"/>
        </w:numPr>
        <w:spacing w:after="240" w:afterAutospacing="0"/>
        <w:jc w:val="both"/>
        <w:rPr>
          <w:rFonts w:ascii="Arial" w:hAnsi="Arial" w:cs="Arial"/>
          <w:lang w:val="fr-FR"/>
        </w:rPr>
      </w:pPr>
      <w:r w:rsidRPr="003514EF">
        <w:rPr>
          <w:rFonts w:ascii="Arial" w:hAnsi="Arial" w:cs="Arial"/>
          <w:b/>
          <w:bCs/>
          <w:lang w:val="fr-FR"/>
        </w:rPr>
        <w:t>Divulgation de l’identité de la personne qui porte plainte</w:t>
      </w:r>
    </w:p>
    <w:p w14:paraId="79E0D998" w14:textId="77777777" w:rsidR="006662AA" w:rsidRPr="003514EF" w:rsidRDefault="006662AA" w:rsidP="006662AA">
      <w:pPr>
        <w:pStyle w:val="NormalWeb"/>
        <w:spacing w:after="240" w:afterAutospacing="0"/>
        <w:ind w:left="708"/>
        <w:jc w:val="both"/>
        <w:rPr>
          <w:rFonts w:ascii="Arial" w:hAnsi="Arial" w:cs="Arial"/>
          <w:lang w:val="fr-FR"/>
        </w:rPr>
      </w:pPr>
      <w:r w:rsidRPr="003514EF">
        <w:rPr>
          <w:rFonts w:ascii="Arial" w:hAnsi="Arial" w:cs="Arial"/>
          <w:lang w:val="fr-FR"/>
        </w:rPr>
        <w:t>S’il s’avère nécessaire de divulguer l’identité de la personne qui a porté plainte au cours de la procédure d’examen de la plainte, il faut en informer cette personne le plus tôt possible et lui faire signer le formulaire de consentement prévu à cette fin. Dans certains cas, un refus de sa part peut rendre impossible l’examen de la plainte ou la poursuite de cet examen.</w:t>
      </w:r>
    </w:p>
    <w:p w14:paraId="42089A53" w14:textId="77777777" w:rsidR="006662AA" w:rsidRPr="003514EF" w:rsidRDefault="006662AA" w:rsidP="006662AA">
      <w:pPr>
        <w:pStyle w:val="NormalWeb"/>
        <w:numPr>
          <w:ilvl w:val="1"/>
          <w:numId w:val="1"/>
        </w:numPr>
        <w:spacing w:after="240" w:afterAutospacing="0"/>
        <w:jc w:val="both"/>
        <w:rPr>
          <w:rFonts w:ascii="Arial" w:hAnsi="Arial" w:cs="Arial"/>
          <w:lang w:val="fr-FR"/>
        </w:rPr>
      </w:pPr>
      <w:r w:rsidRPr="003514EF">
        <w:rPr>
          <w:rFonts w:ascii="Arial" w:hAnsi="Arial" w:cs="Arial"/>
          <w:b/>
          <w:bCs/>
          <w:lang w:val="fr-FR"/>
        </w:rPr>
        <w:t>Irrecevabilité d’une plainte</w:t>
      </w:r>
    </w:p>
    <w:p w14:paraId="5F15309A" w14:textId="77777777" w:rsidR="006662AA" w:rsidRPr="003514EF" w:rsidRDefault="006662AA" w:rsidP="006662AA">
      <w:pPr>
        <w:pStyle w:val="NormalWeb"/>
        <w:spacing w:after="240" w:afterAutospacing="0"/>
        <w:ind w:left="708"/>
        <w:jc w:val="both"/>
        <w:rPr>
          <w:rFonts w:ascii="Arial" w:hAnsi="Arial" w:cs="Arial"/>
          <w:lang w:val="fr-FR"/>
        </w:rPr>
      </w:pPr>
      <w:r w:rsidRPr="003514EF">
        <w:rPr>
          <w:rFonts w:ascii="Arial" w:hAnsi="Arial" w:cs="Arial"/>
          <w:lang w:val="fr-FR"/>
        </w:rPr>
        <w:t xml:space="preserve">Si une plainte est irrecevable. Le dossier est alors fermé. </w:t>
      </w:r>
    </w:p>
    <w:p w14:paraId="4AF6649A" w14:textId="77777777" w:rsidR="006662AA" w:rsidRPr="003514EF" w:rsidRDefault="006662AA" w:rsidP="006662AA">
      <w:pPr>
        <w:pStyle w:val="NormalWeb"/>
        <w:numPr>
          <w:ilvl w:val="1"/>
          <w:numId w:val="1"/>
        </w:numPr>
        <w:spacing w:after="240" w:afterAutospacing="0"/>
        <w:jc w:val="both"/>
        <w:rPr>
          <w:rFonts w:ascii="Arial" w:hAnsi="Arial" w:cs="Arial"/>
          <w:lang w:val="fr-FR"/>
        </w:rPr>
      </w:pPr>
      <w:r w:rsidRPr="003514EF">
        <w:rPr>
          <w:rFonts w:ascii="Arial" w:hAnsi="Arial" w:cs="Arial"/>
          <w:b/>
          <w:bCs/>
          <w:lang w:val="fr-FR"/>
        </w:rPr>
        <w:lastRenderedPageBreak/>
        <w:t>Entrée en vigueur</w:t>
      </w:r>
    </w:p>
    <w:p w14:paraId="697E4DEC" w14:textId="77777777" w:rsidR="006662AA" w:rsidRPr="003514EF" w:rsidRDefault="006662AA" w:rsidP="006662AA">
      <w:pPr>
        <w:pStyle w:val="NormalWeb"/>
        <w:spacing w:after="240" w:afterAutospacing="0"/>
        <w:ind w:left="708"/>
        <w:jc w:val="both"/>
        <w:rPr>
          <w:rFonts w:ascii="Arial" w:hAnsi="Arial" w:cs="Arial"/>
          <w:lang w:val="fr-FR"/>
        </w:rPr>
      </w:pPr>
      <w:r w:rsidRPr="003514EF">
        <w:rPr>
          <w:rFonts w:ascii="Arial" w:hAnsi="Arial" w:cs="Arial"/>
          <w:bCs/>
          <w:lang w:val="fr-FR"/>
        </w:rPr>
        <w:t xml:space="preserve">La présente procédure </w:t>
      </w:r>
      <w:r w:rsidR="00FF66C7">
        <w:rPr>
          <w:rFonts w:ascii="Arial" w:hAnsi="Arial" w:cs="Arial"/>
          <w:bCs/>
          <w:lang w:val="fr-FR"/>
        </w:rPr>
        <w:t xml:space="preserve">est entrée </w:t>
      </w:r>
      <w:r w:rsidRPr="003514EF">
        <w:rPr>
          <w:rFonts w:ascii="Arial" w:hAnsi="Arial" w:cs="Arial"/>
          <w:bCs/>
          <w:lang w:val="fr-FR"/>
        </w:rPr>
        <w:t xml:space="preserve">officiellement en </w:t>
      </w:r>
      <w:r w:rsidR="00FF66C7">
        <w:rPr>
          <w:rFonts w:ascii="Arial" w:hAnsi="Arial" w:cs="Arial"/>
          <w:lang w:val="fr-FR"/>
        </w:rPr>
        <w:t>vigueur le 19 décembre 2006 et a été modifiée le 11 janvier 2012.</w:t>
      </w:r>
    </w:p>
    <w:p w14:paraId="2D8038BE" w14:textId="77777777" w:rsidR="006662AA" w:rsidRPr="006662AA" w:rsidRDefault="006662AA" w:rsidP="006662AA">
      <w:pPr>
        <w:pStyle w:val="NormalWeb"/>
        <w:numPr>
          <w:ilvl w:val="0"/>
          <w:numId w:val="1"/>
        </w:numPr>
        <w:spacing w:after="240" w:afterAutospacing="0"/>
        <w:jc w:val="both"/>
        <w:rPr>
          <w:rFonts w:ascii="Arial" w:hAnsi="Arial" w:cs="Arial"/>
          <w:b/>
          <w:u w:val="single"/>
          <w:lang w:val="fr-FR"/>
        </w:rPr>
      </w:pPr>
      <w:r>
        <w:rPr>
          <w:rFonts w:ascii="Arial" w:hAnsi="Arial" w:cs="Arial"/>
          <w:b/>
          <w:u w:val="single"/>
          <w:lang w:val="fr-FR"/>
        </w:rPr>
        <w:t>PROCÉDURE DE TRAITEMENT D’UNE PLAINTE À L’ÉGARD DE LA QUALITÉ DES SERVICES DE GARDE ÉDUCATIFS</w:t>
      </w:r>
      <w:r w:rsidRPr="006662AA">
        <w:rPr>
          <w:rFonts w:ascii="Arial" w:hAnsi="Arial" w:cs="Arial"/>
          <w:b/>
          <w:bCs/>
          <w:u w:val="single"/>
          <w:lang w:val="fr-FR"/>
        </w:rPr>
        <w:t xml:space="preserve"> </w:t>
      </w:r>
    </w:p>
    <w:p w14:paraId="2B0D9AFB" w14:textId="77777777" w:rsidR="006662AA" w:rsidRPr="003514EF" w:rsidRDefault="006662AA" w:rsidP="006662AA">
      <w:pPr>
        <w:pStyle w:val="NormalWeb"/>
        <w:numPr>
          <w:ilvl w:val="1"/>
          <w:numId w:val="1"/>
        </w:numPr>
        <w:tabs>
          <w:tab w:val="clear" w:pos="792"/>
          <w:tab w:val="num" w:pos="900"/>
        </w:tabs>
        <w:spacing w:after="240" w:afterAutospacing="0"/>
        <w:ind w:left="900" w:hanging="540"/>
        <w:jc w:val="both"/>
        <w:rPr>
          <w:rFonts w:ascii="Arial" w:hAnsi="Arial" w:cs="Arial"/>
          <w:lang w:val="fr-FR"/>
        </w:rPr>
      </w:pPr>
      <w:r w:rsidRPr="003514EF">
        <w:rPr>
          <w:rFonts w:ascii="Arial" w:hAnsi="Arial" w:cs="Arial"/>
          <w:b/>
          <w:bCs/>
          <w:lang w:val="fr-FR"/>
        </w:rPr>
        <w:t>Démarche à suivre</w:t>
      </w:r>
    </w:p>
    <w:p w14:paraId="43FF4D60" w14:textId="77777777" w:rsidR="006662AA" w:rsidRPr="003514EF" w:rsidRDefault="006662AA" w:rsidP="002F16F3">
      <w:pPr>
        <w:pStyle w:val="NormalWeb"/>
        <w:spacing w:after="240" w:afterAutospacing="0"/>
        <w:ind w:left="708"/>
        <w:jc w:val="both"/>
        <w:rPr>
          <w:rFonts w:ascii="Arial" w:hAnsi="Arial" w:cs="Arial"/>
          <w:lang w:val="fr-FR"/>
        </w:rPr>
      </w:pPr>
      <w:r w:rsidRPr="003514EF">
        <w:rPr>
          <w:rFonts w:ascii="Arial" w:hAnsi="Arial" w:cs="Arial"/>
          <w:lang w:val="fr-FR"/>
        </w:rPr>
        <w:t>Le conseil d’administration du C</w:t>
      </w:r>
      <w:r w:rsidR="00FF66C7">
        <w:rPr>
          <w:rFonts w:ascii="Arial" w:hAnsi="Arial" w:cs="Arial"/>
          <w:lang w:val="fr-FR"/>
        </w:rPr>
        <w:t>PE-BC</w:t>
      </w:r>
      <w:r w:rsidRPr="003514EF">
        <w:rPr>
          <w:rFonts w:ascii="Arial" w:hAnsi="Arial" w:cs="Arial"/>
          <w:lang w:val="fr-FR"/>
        </w:rPr>
        <w:t xml:space="preserve"> Ma Belle Grenouille assure la disponibilité d’un service de traitement de plaintes durant ses heures d’o</w:t>
      </w:r>
      <w:r w:rsidR="008B51C0">
        <w:rPr>
          <w:rFonts w:ascii="Arial" w:hAnsi="Arial" w:cs="Arial"/>
          <w:lang w:val="fr-FR"/>
        </w:rPr>
        <w:t>uverture de bureau, soit de 8:</w:t>
      </w:r>
      <w:r w:rsidR="00FF66C7">
        <w:rPr>
          <w:rFonts w:ascii="Arial" w:hAnsi="Arial" w:cs="Arial"/>
          <w:lang w:val="fr-FR"/>
        </w:rPr>
        <w:t>0</w:t>
      </w:r>
      <w:r w:rsidR="008B51C0">
        <w:rPr>
          <w:rFonts w:ascii="Arial" w:hAnsi="Arial" w:cs="Arial"/>
          <w:lang w:val="fr-FR"/>
        </w:rPr>
        <w:t>0 heures à 12:00 heures et de 13:</w:t>
      </w:r>
      <w:r w:rsidRPr="003514EF">
        <w:rPr>
          <w:rFonts w:ascii="Arial" w:hAnsi="Arial" w:cs="Arial"/>
          <w:lang w:val="fr-FR"/>
        </w:rPr>
        <w:t>00 heures à 16:</w:t>
      </w:r>
      <w:r w:rsidR="00FF66C7">
        <w:rPr>
          <w:rFonts w:ascii="Arial" w:hAnsi="Arial" w:cs="Arial"/>
          <w:lang w:val="fr-FR"/>
        </w:rPr>
        <w:t>0</w:t>
      </w:r>
      <w:r w:rsidRPr="003514EF">
        <w:rPr>
          <w:rFonts w:ascii="Arial" w:hAnsi="Arial" w:cs="Arial"/>
          <w:lang w:val="fr-FR"/>
        </w:rPr>
        <w:t>0 heures.</w:t>
      </w:r>
    </w:p>
    <w:p w14:paraId="34482C93" w14:textId="77777777" w:rsidR="006662AA" w:rsidRPr="003514EF" w:rsidRDefault="006662AA" w:rsidP="002F16F3">
      <w:pPr>
        <w:pStyle w:val="NormalWeb"/>
        <w:spacing w:after="240" w:afterAutospacing="0"/>
        <w:ind w:left="708"/>
        <w:jc w:val="both"/>
        <w:rPr>
          <w:rFonts w:ascii="Arial" w:hAnsi="Arial" w:cs="Arial"/>
          <w:lang w:val="fr-FR"/>
        </w:rPr>
      </w:pPr>
      <w:r w:rsidRPr="003514EF">
        <w:rPr>
          <w:rFonts w:ascii="Arial" w:hAnsi="Arial" w:cs="Arial"/>
          <w:lang w:val="fr-FR"/>
        </w:rPr>
        <w:t>La direction reçoit et traite toutes les plaintes. Si elle doit s’absenter pour plus de 24 heures, elle veillera à nommer une personne pour remplir cette tâche.</w:t>
      </w:r>
    </w:p>
    <w:p w14:paraId="4FE2CEEE" w14:textId="77777777" w:rsidR="006662AA" w:rsidRPr="003514EF" w:rsidRDefault="006662AA" w:rsidP="002F16F3">
      <w:pPr>
        <w:pStyle w:val="NormalWeb"/>
        <w:spacing w:after="240" w:afterAutospacing="0"/>
        <w:ind w:left="708"/>
        <w:jc w:val="both"/>
        <w:rPr>
          <w:rFonts w:ascii="Arial" w:hAnsi="Arial" w:cs="Arial"/>
          <w:i/>
          <w:lang w:val="fr-FR"/>
        </w:rPr>
      </w:pPr>
      <w:r w:rsidRPr="003514EF">
        <w:rPr>
          <w:rFonts w:ascii="Arial" w:hAnsi="Arial" w:cs="Arial"/>
          <w:lang w:val="fr-FR"/>
        </w:rPr>
        <w:t>Si la directrice générale est directement concernée,  elle transmet immédiatement la plainte au conseil d’administration.  Tout plaignant peut transmettre sa plainte directement au président du conseil d’administration.  Celui-ci s’assure du traitement de la plainte tout en respectant la confidentialité</w:t>
      </w:r>
      <w:r w:rsidRPr="003514EF">
        <w:rPr>
          <w:rFonts w:ascii="Arial" w:hAnsi="Arial" w:cs="Arial"/>
          <w:i/>
          <w:lang w:val="fr-FR"/>
        </w:rPr>
        <w:t xml:space="preserve">. </w:t>
      </w:r>
    </w:p>
    <w:p w14:paraId="4B295DE5" w14:textId="77777777" w:rsidR="006662AA" w:rsidRPr="003514EF" w:rsidRDefault="006662AA" w:rsidP="002F16F3">
      <w:pPr>
        <w:pStyle w:val="NormalWeb"/>
        <w:spacing w:after="240" w:afterAutospacing="0"/>
        <w:ind w:left="708"/>
        <w:jc w:val="both"/>
        <w:rPr>
          <w:rFonts w:ascii="Arial" w:hAnsi="Arial" w:cs="Arial"/>
          <w:lang w:val="fr-FR"/>
        </w:rPr>
      </w:pPr>
      <w:r w:rsidRPr="003514EF">
        <w:rPr>
          <w:rFonts w:ascii="Arial" w:hAnsi="Arial" w:cs="Arial"/>
          <w:lang w:val="fr-FR"/>
        </w:rPr>
        <w:t>La direction traite toute plainte avec diligence et elle en assure le suivi.</w:t>
      </w:r>
    </w:p>
    <w:p w14:paraId="0D040771" w14:textId="77777777" w:rsidR="006662AA" w:rsidRPr="003514EF" w:rsidRDefault="006662AA" w:rsidP="002F16F3">
      <w:pPr>
        <w:pStyle w:val="NormalWeb"/>
        <w:spacing w:after="240" w:afterAutospacing="0"/>
        <w:ind w:left="708"/>
        <w:jc w:val="both"/>
        <w:rPr>
          <w:rFonts w:ascii="Arial" w:hAnsi="Arial" w:cs="Arial"/>
          <w:lang w:val="fr-FR"/>
        </w:rPr>
      </w:pPr>
      <w:r w:rsidRPr="003514EF">
        <w:rPr>
          <w:rFonts w:ascii="Arial" w:hAnsi="Arial" w:cs="Arial"/>
          <w:lang w:val="fr-FR"/>
        </w:rPr>
        <w:t>La direction permet au plaignant d’exposer la nature de sa plainte; elle fournit tous les renseignements requis; elle dirige la personne vers le bon interlocuteur, personne ou organisme et s’assure du bien fondé ou non de la plainte, auprès des personnes concernées.</w:t>
      </w:r>
    </w:p>
    <w:p w14:paraId="6E9E2715" w14:textId="77777777" w:rsidR="006662AA" w:rsidRPr="003514EF" w:rsidRDefault="006662AA" w:rsidP="002F16F3">
      <w:pPr>
        <w:pStyle w:val="NormalWeb"/>
        <w:spacing w:after="240" w:afterAutospacing="0"/>
        <w:ind w:left="708"/>
        <w:jc w:val="both"/>
        <w:rPr>
          <w:rFonts w:ascii="Arial" w:hAnsi="Arial" w:cs="Arial"/>
          <w:lang w:val="fr-FR"/>
        </w:rPr>
      </w:pPr>
      <w:r w:rsidRPr="003514EF">
        <w:rPr>
          <w:rFonts w:ascii="Arial" w:hAnsi="Arial" w:cs="Arial"/>
          <w:lang w:val="fr-FR"/>
        </w:rPr>
        <w:t>La démarche à suivre comprend cinq (5) étapes :</w:t>
      </w:r>
    </w:p>
    <w:p w14:paraId="444E30D6" w14:textId="77777777" w:rsidR="006662AA" w:rsidRPr="003514EF" w:rsidRDefault="006662AA" w:rsidP="006662AA">
      <w:pPr>
        <w:pStyle w:val="NormalWeb"/>
        <w:numPr>
          <w:ilvl w:val="0"/>
          <w:numId w:val="6"/>
        </w:numPr>
        <w:tabs>
          <w:tab w:val="clear" w:pos="1428"/>
          <w:tab w:val="num" w:pos="1800"/>
        </w:tabs>
        <w:spacing w:before="0" w:beforeAutospacing="0" w:after="120" w:afterAutospacing="0"/>
        <w:ind w:left="1800"/>
        <w:jc w:val="both"/>
        <w:rPr>
          <w:rFonts w:ascii="Arial" w:hAnsi="Arial" w:cs="Arial"/>
          <w:lang w:val="fr-FR"/>
        </w:rPr>
      </w:pPr>
      <w:r w:rsidRPr="003514EF">
        <w:rPr>
          <w:rFonts w:ascii="Arial" w:hAnsi="Arial" w:cs="Arial"/>
          <w:lang w:val="fr-FR"/>
        </w:rPr>
        <w:t>réception de la plainte;</w:t>
      </w:r>
    </w:p>
    <w:p w14:paraId="06B46447" w14:textId="77777777" w:rsidR="006662AA" w:rsidRPr="003514EF" w:rsidRDefault="006662AA" w:rsidP="006662AA">
      <w:pPr>
        <w:pStyle w:val="NormalWeb"/>
        <w:numPr>
          <w:ilvl w:val="0"/>
          <w:numId w:val="6"/>
        </w:numPr>
        <w:tabs>
          <w:tab w:val="clear" w:pos="1428"/>
          <w:tab w:val="num" w:pos="1800"/>
        </w:tabs>
        <w:spacing w:before="0" w:beforeAutospacing="0" w:after="120" w:afterAutospacing="0"/>
        <w:ind w:left="1800"/>
        <w:jc w:val="both"/>
        <w:rPr>
          <w:rFonts w:ascii="Arial" w:hAnsi="Arial" w:cs="Arial"/>
          <w:lang w:val="fr-FR"/>
        </w:rPr>
      </w:pPr>
      <w:r w:rsidRPr="003514EF">
        <w:rPr>
          <w:rFonts w:ascii="Arial" w:hAnsi="Arial" w:cs="Arial"/>
          <w:lang w:val="fr-FR"/>
        </w:rPr>
        <w:t>examen et traitement de la plainte;</w:t>
      </w:r>
    </w:p>
    <w:p w14:paraId="5177A5CC" w14:textId="77777777" w:rsidR="006662AA" w:rsidRPr="003514EF" w:rsidRDefault="006662AA" w:rsidP="006662AA">
      <w:pPr>
        <w:pStyle w:val="NormalWeb"/>
        <w:numPr>
          <w:ilvl w:val="0"/>
          <w:numId w:val="6"/>
        </w:numPr>
        <w:tabs>
          <w:tab w:val="clear" w:pos="1428"/>
          <w:tab w:val="num" w:pos="1800"/>
        </w:tabs>
        <w:spacing w:before="0" w:beforeAutospacing="0" w:after="120" w:afterAutospacing="0"/>
        <w:ind w:left="1800"/>
        <w:jc w:val="both"/>
        <w:rPr>
          <w:rFonts w:ascii="Arial" w:hAnsi="Arial" w:cs="Arial"/>
          <w:lang w:val="fr-FR"/>
        </w:rPr>
      </w:pPr>
      <w:r w:rsidRPr="003514EF">
        <w:rPr>
          <w:rFonts w:ascii="Arial" w:hAnsi="Arial" w:cs="Arial"/>
          <w:lang w:val="fr-FR"/>
        </w:rPr>
        <w:t>suivi du contrôle;</w:t>
      </w:r>
    </w:p>
    <w:p w14:paraId="7620712D" w14:textId="77777777" w:rsidR="006662AA" w:rsidRPr="003514EF" w:rsidRDefault="006662AA" w:rsidP="006662AA">
      <w:pPr>
        <w:pStyle w:val="NormalWeb"/>
        <w:numPr>
          <w:ilvl w:val="0"/>
          <w:numId w:val="6"/>
        </w:numPr>
        <w:tabs>
          <w:tab w:val="clear" w:pos="1428"/>
          <w:tab w:val="num" w:pos="1800"/>
        </w:tabs>
        <w:spacing w:before="0" w:beforeAutospacing="0" w:after="120" w:afterAutospacing="0"/>
        <w:ind w:left="1800"/>
        <w:jc w:val="both"/>
        <w:rPr>
          <w:rFonts w:ascii="Arial" w:hAnsi="Arial" w:cs="Arial"/>
          <w:lang w:val="fr-FR"/>
        </w:rPr>
      </w:pPr>
      <w:r w:rsidRPr="003514EF">
        <w:rPr>
          <w:rFonts w:ascii="Arial" w:hAnsi="Arial" w:cs="Arial"/>
          <w:lang w:val="fr-FR"/>
        </w:rPr>
        <w:t>rapport du traitement des plaintes;</w:t>
      </w:r>
    </w:p>
    <w:p w14:paraId="55A2C508" w14:textId="77777777" w:rsidR="00FF66C7" w:rsidRDefault="006662AA" w:rsidP="00FF66C7">
      <w:pPr>
        <w:pStyle w:val="NormalWeb"/>
        <w:numPr>
          <w:ilvl w:val="0"/>
          <w:numId w:val="6"/>
        </w:numPr>
        <w:tabs>
          <w:tab w:val="clear" w:pos="1428"/>
          <w:tab w:val="num" w:pos="1800"/>
        </w:tabs>
        <w:spacing w:before="0" w:beforeAutospacing="0" w:after="120" w:afterAutospacing="0"/>
        <w:ind w:left="1800"/>
        <w:jc w:val="both"/>
        <w:rPr>
          <w:rFonts w:ascii="Arial" w:hAnsi="Arial" w:cs="Arial"/>
          <w:lang w:val="fr-FR"/>
        </w:rPr>
      </w:pPr>
      <w:r w:rsidRPr="003514EF">
        <w:rPr>
          <w:rFonts w:ascii="Arial" w:hAnsi="Arial" w:cs="Arial"/>
          <w:lang w:val="fr-FR"/>
        </w:rPr>
        <w:t>conservation des dossiers.</w:t>
      </w:r>
    </w:p>
    <w:p w14:paraId="606D9D25" w14:textId="77777777" w:rsidR="00FF66C7" w:rsidRPr="00FF66C7" w:rsidRDefault="00FF66C7" w:rsidP="00FF66C7">
      <w:pPr>
        <w:pStyle w:val="NormalWeb"/>
        <w:spacing w:before="0" w:beforeAutospacing="0" w:after="120" w:afterAutospacing="0"/>
        <w:ind w:left="1800"/>
        <w:jc w:val="both"/>
        <w:rPr>
          <w:rFonts w:ascii="Arial" w:hAnsi="Arial" w:cs="Arial"/>
          <w:lang w:val="fr-FR"/>
        </w:rPr>
      </w:pPr>
    </w:p>
    <w:p w14:paraId="68327B17" w14:textId="77777777" w:rsidR="006662AA" w:rsidRPr="003514EF" w:rsidRDefault="006662AA" w:rsidP="006662AA">
      <w:pPr>
        <w:pStyle w:val="NormalWeb"/>
        <w:numPr>
          <w:ilvl w:val="2"/>
          <w:numId w:val="1"/>
        </w:numPr>
        <w:tabs>
          <w:tab w:val="clear" w:pos="1224"/>
          <w:tab w:val="num" w:pos="1620"/>
        </w:tabs>
        <w:spacing w:after="240" w:afterAutospacing="0"/>
        <w:ind w:left="1440"/>
        <w:jc w:val="both"/>
        <w:rPr>
          <w:rFonts w:ascii="Arial" w:hAnsi="Arial" w:cs="Arial"/>
          <w:lang w:val="fr-FR"/>
        </w:rPr>
      </w:pPr>
      <w:r w:rsidRPr="003514EF">
        <w:rPr>
          <w:rFonts w:ascii="Arial" w:hAnsi="Arial" w:cs="Arial"/>
          <w:b/>
          <w:bCs/>
          <w:lang w:val="fr-FR"/>
        </w:rPr>
        <w:t>Réception de la plainte</w:t>
      </w:r>
    </w:p>
    <w:p w14:paraId="73A91BB6" w14:textId="77777777" w:rsidR="006662AA" w:rsidRPr="003514EF" w:rsidRDefault="006662AA" w:rsidP="002F16F3">
      <w:pPr>
        <w:pStyle w:val="NormalWeb"/>
        <w:spacing w:after="240" w:afterAutospacing="0"/>
        <w:ind w:left="936"/>
        <w:jc w:val="both"/>
        <w:rPr>
          <w:rFonts w:ascii="Arial" w:hAnsi="Arial" w:cs="Arial"/>
          <w:lang w:val="fr-FR"/>
        </w:rPr>
      </w:pPr>
      <w:r w:rsidRPr="003514EF">
        <w:rPr>
          <w:rFonts w:ascii="Arial" w:hAnsi="Arial" w:cs="Arial"/>
          <w:lang w:val="fr-FR"/>
        </w:rPr>
        <w:t>Un plaignant peut formuler sa plainte verbalement ou par écrit.</w:t>
      </w:r>
    </w:p>
    <w:p w14:paraId="399906B6" w14:textId="77777777" w:rsidR="006662AA" w:rsidRPr="003514EF" w:rsidRDefault="006662AA" w:rsidP="002F16F3">
      <w:pPr>
        <w:pStyle w:val="NormalWeb"/>
        <w:spacing w:after="240" w:afterAutospacing="0"/>
        <w:ind w:left="936"/>
        <w:jc w:val="both"/>
        <w:rPr>
          <w:rFonts w:ascii="Arial" w:hAnsi="Arial" w:cs="Arial"/>
          <w:lang w:val="fr-FR"/>
        </w:rPr>
      </w:pPr>
      <w:r w:rsidRPr="003514EF">
        <w:rPr>
          <w:rFonts w:ascii="Arial" w:hAnsi="Arial" w:cs="Arial"/>
          <w:lang w:val="fr-FR"/>
        </w:rPr>
        <w:t>Le plaignant n’est pas tenu de s’identifier. La personne qui reçoit la plainte, tout en assurant la confidentialité, l’invite cependant à s’identifier car il pourrait s’avérer utile de communiquer avec lui pour clarifier certains renseignements en cours de traitement de la plainte.</w:t>
      </w:r>
    </w:p>
    <w:p w14:paraId="3EA335AE" w14:textId="77777777" w:rsidR="006662AA" w:rsidRPr="003514EF" w:rsidRDefault="006662AA" w:rsidP="002F16F3">
      <w:pPr>
        <w:pStyle w:val="NormalWeb"/>
        <w:spacing w:after="240" w:afterAutospacing="0"/>
        <w:ind w:left="936"/>
        <w:jc w:val="both"/>
        <w:rPr>
          <w:rFonts w:ascii="Arial" w:hAnsi="Arial" w:cs="Arial"/>
          <w:lang w:val="fr-FR"/>
        </w:rPr>
      </w:pPr>
      <w:r w:rsidRPr="003514EF">
        <w:rPr>
          <w:rFonts w:ascii="Arial" w:hAnsi="Arial" w:cs="Arial"/>
          <w:lang w:val="fr-FR"/>
        </w:rPr>
        <w:t>Pour toute plainte reçue, un dossier est ouvert par la direction en utilisant le formulaire d’enregistrement et de suivi d’une plainte pour recueillir les renseignements pertinents.</w:t>
      </w:r>
    </w:p>
    <w:p w14:paraId="164F2B95" w14:textId="77777777" w:rsidR="006662AA" w:rsidRPr="003514EF" w:rsidRDefault="006662AA" w:rsidP="002F16F3">
      <w:pPr>
        <w:pStyle w:val="NormalWeb"/>
        <w:spacing w:after="240" w:afterAutospacing="0"/>
        <w:ind w:left="936"/>
        <w:jc w:val="both"/>
        <w:rPr>
          <w:rFonts w:ascii="Arial" w:hAnsi="Arial" w:cs="Arial"/>
          <w:lang w:val="fr-FR"/>
        </w:rPr>
      </w:pPr>
      <w:r w:rsidRPr="003514EF">
        <w:rPr>
          <w:rFonts w:ascii="Arial" w:hAnsi="Arial" w:cs="Arial"/>
          <w:lang w:val="fr-FR"/>
        </w:rPr>
        <w:lastRenderedPageBreak/>
        <w:t>De plus, dans les cinq (5)</w:t>
      </w:r>
      <w:r w:rsidRPr="003514EF">
        <w:rPr>
          <w:rFonts w:ascii="Arial" w:hAnsi="Arial" w:cs="Arial"/>
          <w:i/>
          <w:iCs/>
          <w:lang w:val="fr-FR"/>
        </w:rPr>
        <w:t xml:space="preserve"> </w:t>
      </w:r>
      <w:r w:rsidRPr="003514EF">
        <w:rPr>
          <w:rFonts w:ascii="Arial" w:hAnsi="Arial" w:cs="Arial"/>
          <w:lang w:val="fr-FR"/>
        </w:rPr>
        <w:t>jours ouvrables suivants la réception de la plainte, lorsque celle-ci est écrite, la direction expédie au plaignant un accusé réception, si ce dernier a fourni ses noms et adresse.</w:t>
      </w:r>
    </w:p>
    <w:p w14:paraId="76479EA9" w14:textId="77777777" w:rsidR="006662AA" w:rsidRPr="003514EF" w:rsidRDefault="006662AA" w:rsidP="002F16F3">
      <w:pPr>
        <w:pStyle w:val="NormalWeb"/>
        <w:spacing w:after="240" w:afterAutospacing="0"/>
        <w:ind w:left="936"/>
        <w:jc w:val="both"/>
        <w:rPr>
          <w:rFonts w:ascii="Arial" w:hAnsi="Arial" w:cs="Arial"/>
          <w:lang w:val="fr-FR"/>
        </w:rPr>
      </w:pPr>
      <w:r w:rsidRPr="003514EF">
        <w:rPr>
          <w:rFonts w:ascii="Arial" w:hAnsi="Arial" w:cs="Arial"/>
          <w:lang w:val="fr-FR"/>
        </w:rPr>
        <w:t>L’accusé de réception doit indiquer:</w:t>
      </w:r>
    </w:p>
    <w:p w14:paraId="349EA7B1" w14:textId="77777777" w:rsidR="006662AA" w:rsidRPr="003514EF" w:rsidRDefault="006662AA" w:rsidP="006662AA">
      <w:pPr>
        <w:pStyle w:val="NormalWeb"/>
        <w:numPr>
          <w:ilvl w:val="0"/>
          <w:numId w:val="7"/>
        </w:numPr>
        <w:spacing w:before="0" w:beforeAutospacing="0" w:after="120" w:afterAutospacing="0"/>
        <w:jc w:val="both"/>
        <w:rPr>
          <w:rFonts w:ascii="Arial" w:hAnsi="Arial" w:cs="Arial"/>
          <w:lang w:val="fr-FR"/>
        </w:rPr>
      </w:pPr>
      <w:r w:rsidRPr="003514EF">
        <w:rPr>
          <w:rFonts w:ascii="Arial" w:hAnsi="Arial" w:cs="Arial"/>
          <w:lang w:val="fr-FR"/>
        </w:rPr>
        <w:t>Le nom et le numéro de téléphone de la personne responsable de l’examen de la plainte;</w:t>
      </w:r>
    </w:p>
    <w:p w14:paraId="4593F32A" w14:textId="77777777" w:rsidR="002F16F3" w:rsidRDefault="006662AA" w:rsidP="002F16F3">
      <w:pPr>
        <w:pStyle w:val="NormalWeb"/>
        <w:numPr>
          <w:ilvl w:val="0"/>
          <w:numId w:val="7"/>
        </w:numPr>
        <w:spacing w:before="0" w:beforeAutospacing="0" w:after="120" w:afterAutospacing="0"/>
        <w:jc w:val="both"/>
        <w:rPr>
          <w:rFonts w:ascii="Arial" w:hAnsi="Arial" w:cs="Arial"/>
          <w:lang w:val="fr-FR"/>
        </w:rPr>
      </w:pPr>
      <w:r w:rsidRPr="003514EF">
        <w:rPr>
          <w:rFonts w:ascii="Arial" w:hAnsi="Arial" w:cs="Arial"/>
          <w:lang w:val="fr-FR"/>
        </w:rPr>
        <w:t>Le délai maximal prévu pour l’examen de la plainte, soit 45 jours ouvrables suivant la date de réception de la plainte au bureau de direction.</w:t>
      </w:r>
    </w:p>
    <w:p w14:paraId="57E45F22" w14:textId="77777777" w:rsidR="006662AA" w:rsidRPr="002F16F3" w:rsidRDefault="006662AA" w:rsidP="002F16F3">
      <w:pPr>
        <w:pStyle w:val="NormalWeb"/>
        <w:numPr>
          <w:ilvl w:val="0"/>
          <w:numId w:val="7"/>
        </w:numPr>
        <w:spacing w:before="0" w:beforeAutospacing="0" w:after="120" w:afterAutospacing="0"/>
        <w:jc w:val="both"/>
        <w:rPr>
          <w:rFonts w:ascii="Arial" w:hAnsi="Arial" w:cs="Arial"/>
          <w:lang w:val="fr-FR"/>
        </w:rPr>
      </w:pPr>
      <w:r w:rsidRPr="002F16F3">
        <w:rPr>
          <w:rFonts w:ascii="Arial" w:hAnsi="Arial" w:cs="Arial"/>
          <w:lang w:val="fr-FR"/>
        </w:rPr>
        <w:t>L’accusé</w:t>
      </w:r>
      <w:r w:rsidR="008B51C0" w:rsidRPr="002F16F3">
        <w:rPr>
          <w:rFonts w:ascii="Arial" w:hAnsi="Arial" w:cs="Arial"/>
          <w:lang w:val="fr-FR"/>
        </w:rPr>
        <w:t xml:space="preserve"> de</w:t>
      </w:r>
      <w:r w:rsidRPr="002F16F3">
        <w:rPr>
          <w:rFonts w:ascii="Arial" w:hAnsi="Arial" w:cs="Arial"/>
          <w:lang w:val="fr-FR"/>
        </w:rPr>
        <w:t xml:space="preserve"> réception est signé par la directrice générale du CPE</w:t>
      </w:r>
      <w:r w:rsidR="00FF66C7" w:rsidRPr="002F16F3">
        <w:rPr>
          <w:rFonts w:ascii="Arial" w:hAnsi="Arial" w:cs="Arial"/>
          <w:lang w:val="fr-FR"/>
        </w:rPr>
        <w:t>-BC</w:t>
      </w:r>
      <w:r w:rsidRPr="002F16F3">
        <w:rPr>
          <w:rFonts w:ascii="Arial" w:hAnsi="Arial" w:cs="Arial"/>
          <w:lang w:val="fr-FR"/>
        </w:rPr>
        <w:t>.</w:t>
      </w:r>
    </w:p>
    <w:p w14:paraId="6F228320" w14:textId="77777777" w:rsidR="006662AA" w:rsidRPr="003514EF" w:rsidRDefault="006662AA" w:rsidP="002F16F3">
      <w:pPr>
        <w:pStyle w:val="NormalWeb"/>
        <w:tabs>
          <w:tab w:val="left" w:pos="993"/>
        </w:tabs>
        <w:spacing w:after="240" w:afterAutospacing="0"/>
        <w:ind w:left="993"/>
        <w:jc w:val="both"/>
        <w:rPr>
          <w:rFonts w:ascii="Arial" w:hAnsi="Arial" w:cs="Arial"/>
          <w:lang w:val="fr-FR"/>
        </w:rPr>
      </w:pPr>
      <w:r w:rsidRPr="003514EF">
        <w:rPr>
          <w:rFonts w:ascii="Arial" w:hAnsi="Arial" w:cs="Arial"/>
          <w:lang w:val="fr-FR"/>
        </w:rPr>
        <w:t xml:space="preserve">Si la directrice est absente pour moins </w:t>
      </w:r>
      <w:r w:rsidR="002F16F3">
        <w:rPr>
          <w:rFonts w:ascii="Arial" w:hAnsi="Arial" w:cs="Arial"/>
          <w:lang w:val="fr-FR"/>
        </w:rPr>
        <w:t xml:space="preserve">de vingt-quatre (24) heures, la </w:t>
      </w:r>
      <w:r w:rsidRPr="003514EF">
        <w:rPr>
          <w:rFonts w:ascii="Arial" w:hAnsi="Arial" w:cs="Arial"/>
          <w:lang w:val="fr-FR"/>
        </w:rPr>
        <w:t>personne qui la remplace offre au plaignant de:</w:t>
      </w:r>
    </w:p>
    <w:p w14:paraId="1A0D526C" w14:textId="77777777" w:rsidR="006662AA" w:rsidRPr="003514EF" w:rsidRDefault="006662AA" w:rsidP="006662AA">
      <w:pPr>
        <w:pStyle w:val="NormalWeb"/>
        <w:numPr>
          <w:ilvl w:val="0"/>
          <w:numId w:val="8"/>
        </w:numPr>
        <w:spacing w:before="0" w:beforeAutospacing="0" w:after="120" w:afterAutospacing="0"/>
        <w:ind w:left="1980" w:hanging="357"/>
        <w:jc w:val="both"/>
        <w:rPr>
          <w:rFonts w:ascii="Arial" w:hAnsi="Arial" w:cs="Arial"/>
          <w:lang w:val="fr-FR"/>
        </w:rPr>
      </w:pPr>
      <w:r w:rsidRPr="003514EF">
        <w:rPr>
          <w:rFonts w:ascii="Arial" w:hAnsi="Arial" w:cs="Arial"/>
          <w:lang w:val="fr-FR"/>
        </w:rPr>
        <w:t>Communiquer avec la directrice à un autre moment de la journée;</w:t>
      </w:r>
    </w:p>
    <w:p w14:paraId="0C1FAD03" w14:textId="77777777" w:rsidR="006662AA" w:rsidRPr="003514EF" w:rsidRDefault="006662AA" w:rsidP="006662AA">
      <w:pPr>
        <w:pStyle w:val="NormalWeb"/>
        <w:numPr>
          <w:ilvl w:val="0"/>
          <w:numId w:val="8"/>
        </w:numPr>
        <w:spacing w:before="0" w:beforeAutospacing="0" w:after="120" w:afterAutospacing="0"/>
        <w:ind w:left="1980" w:hanging="357"/>
        <w:jc w:val="both"/>
        <w:rPr>
          <w:rFonts w:ascii="Arial" w:hAnsi="Arial" w:cs="Arial"/>
          <w:lang w:val="fr-FR"/>
        </w:rPr>
      </w:pPr>
      <w:r w:rsidRPr="003514EF">
        <w:rPr>
          <w:rFonts w:ascii="Arial" w:hAnsi="Arial" w:cs="Arial"/>
          <w:lang w:val="fr-FR"/>
        </w:rPr>
        <w:t>prendre en note ses coordonnées pour que la directrice puisse communiquer avec lui à un autre moment de la journée.</w:t>
      </w:r>
    </w:p>
    <w:p w14:paraId="363D1346" w14:textId="77777777" w:rsidR="006662AA" w:rsidRPr="008B51C0" w:rsidRDefault="006662AA" w:rsidP="002F16F3">
      <w:pPr>
        <w:pStyle w:val="NormalWeb"/>
        <w:tabs>
          <w:tab w:val="left" w:pos="993"/>
        </w:tabs>
        <w:spacing w:after="240" w:afterAutospacing="0"/>
        <w:ind w:left="993"/>
        <w:jc w:val="both"/>
        <w:rPr>
          <w:rFonts w:ascii="Arial" w:hAnsi="Arial" w:cs="Arial"/>
          <w:b/>
          <w:bCs/>
          <w:iCs/>
          <w:lang w:val="fr-FR"/>
        </w:rPr>
      </w:pPr>
      <w:r w:rsidRPr="008B51C0">
        <w:rPr>
          <w:rFonts w:ascii="Arial" w:hAnsi="Arial" w:cs="Arial"/>
          <w:b/>
          <w:bCs/>
          <w:iCs/>
          <w:lang w:val="fr-FR"/>
        </w:rPr>
        <w:t xml:space="preserve">Cependant, s’il s’agit d’un </w:t>
      </w:r>
      <w:r w:rsidRPr="008B51C0">
        <w:rPr>
          <w:rFonts w:ascii="Arial" w:hAnsi="Arial" w:cs="Arial"/>
          <w:b/>
          <w:iCs/>
          <w:lang w:val="fr-FR"/>
        </w:rPr>
        <w:t xml:space="preserve">cas </w:t>
      </w:r>
      <w:r w:rsidRPr="008B51C0">
        <w:rPr>
          <w:rFonts w:ascii="Arial" w:hAnsi="Arial" w:cs="Arial"/>
          <w:b/>
          <w:bCs/>
          <w:iCs/>
          <w:lang w:val="fr-FR"/>
        </w:rPr>
        <w:t xml:space="preserve">d’urgence, la personne qui reçoit la plainte, l’achemine sans délai à la personne la plus apte à la traiter. </w:t>
      </w:r>
    </w:p>
    <w:p w14:paraId="60192D55" w14:textId="77777777" w:rsidR="006662AA" w:rsidRPr="003514EF" w:rsidRDefault="006662AA" w:rsidP="006662AA">
      <w:pPr>
        <w:pStyle w:val="NormalWeb"/>
        <w:numPr>
          <w:ilvl w:val="2"/>
          <w:numId w:val="1"/>
        </w:numPr>
        <w:spacing w:after="240" w:afterAutospacing="0"/>
        <w:jc w:val="both"/>
        <w:rPr>
          <w:rFonts w:ascii="Arial" w:hAnsi="Arial" w:cs="Arial"/>
          <w:lang w:val="fr-FR"/>
        </w:rPr>
      </w:pPr>
      <w:r w:rsidRPr="003514EF">
        <w:rPr>
          <w:rFonts w:ascii="Arial" w:hAnsi="Arial" w:cs="Arial"/>
          <w:b/>
          <w:bCs/>
          <w:lang w:val="fr-FR"/>
        </w:rPr>
        <w:t>Examen et traitement de la plainte</w:t>
      </w:r>
    </w:p>
    <w:p w14:paraId="40ED0BF7" w14:textId="77777777" w:rsidR="006662AA" w:rsidRPr="003514EF" w:rsidRDefault="006662AA" w:rsidP="002F16F3">
      <w:pPr>
        <w:pStyle w:val="NormalWeb"/>
        <w:spacing w:after="240" w:afterAutospacing="0"/>
        <w:ind w:left="720"/>
        <w:jc w:val="both"/>
        <w:rPr>
          <w:rFonts w:ascii="Arial" w:hAnsi="Arial" w:cs="Arial"/>
          <w:b/>
          <w:u w:val="single"/>
          <w:lang w:val="fr-FR"/>
        </w:rPr>
      </w:pPr>
      <w:r w:rsidRPr="003514EF">
        <w:rPr>
          <w:rFonts w:ascii="Arial" w:hAnsi="Arial" w:cs="Arial"/>
          <w:b/>
          <w:u w:val="single"/>
          <w:lang w:val="fr-FR"/>
        </w:rPr>
        <w:t>La directrice</w:t>
      </w:r>
    </w:p>
    <w:p w14:paraId="60F0E6C2" w14:textId="77777777" w:rsidR="006662AA" w:rsidRPr="003514EF" w:rsidRDefault="006662AA" w:rsidP="002F16F3">
      <w:pPr>
        <w:pStyle w:val="NormalWeb"/>
        <w:spacing w:after="240" w:afterAutospacing="0"/>
        <w:ind w:left="720"/>
        <w:jc w:val="both"/>
        <w:rPr>
          <w:rFonts w:ascii="Arial" w:hAnsi="Arial" w:cs="Arial"/>
          <w:lang w:val="fr-FR"/>
        </w:rPr>
      </w:pPr>
      <w:r w:rsidRPr="003514EF">
        <w:rPr>
          <w:rFonts w:ascii="Arial" w:hAnsi="Arial" w:cs="Arial"/>
          <w:lang w:val="fr-FR"/>
        </w:rPr>
        <w:t>Lorsqu’elle reçoit une plainte, la directrice doit d’abord en déterminer la nature afin d’identifier la procédure à suivre pour son traitement. Dans tous les cas, la directrice note ses constatations et ses conclusions au dossier à l’aide du formulaire d’enregistrement et de suivi.</w:t>
      </w:r>
    </w:p>
    <w:p w14:paraId="14D18D20" w14:textId="77777777" w:rsidR="006662AA" w:rsidRPr="003514EF" w:rsidRDefault="006662AA" w:rsidP="006662AA">
      <w:pPr>
        <w:pStyle w:val="NormalWeb"/>
        <w:numPr>
          <w:ilvl w:val="0"/>
          <w:numId w:val="9"/>
        </w:numPr>
        <w:spacing w:after="240" w:afterAutospacing="0"/>
        <w:jc w:val="both"/>
        <w:rPr>
          <w:rFonts w:ascii="Arial" w:hAnsi="Arial" w:cs="Arial"/>
          <w:lang w:val="fr-FR"/>
        </w:rPr>
      </w:pPr>
      <w:r w:rsidRPr="003514EF">
        <w:rPr>
          <w:rFonts w:ascii="Arial" w:hAnsi="Arial" w:cs="Arial"/>
          <w:lang w:val="fr-FR"/>
        </w:rPr>
        <w:t>Si la plainte concerne un abus, un mauvais traitement, une agression ou un autre événement de même nature subi par un enfant:</w:t>
      </w:r>
    </w:p>
    <w:p w14:paraId="461FC6A3" w14:textId="77777777" w:rsidR="006662AA" w:rsidRPr="003514EF" w:rsidRDefault="006662AA" w:rsidP="002F16F3">
      <w:pPr>
        <w:pStyle w:val="NormalWeb"/>
        <w:spacing w:after="240" w:afterAutospacing="0"/>
        <w:ind w:left="1776"/>
        <w:jc w:val="both"/>
        <w:rPr>
          <w:rFonts w:ascii="Arial" w:hAnsi="Arial" w:cs="Arial"/>
          <w:lang w:val="fr-FR"/>
        </w:rPr>
      </w:pPr>
      <w:r w:rsidRPr="003514EF">
        <w:rPr>
          <w:rFonts w:ascii="Arial" w:hAnsi="Arial" w:cs="Arial"/>
          <w:lang w:val="fr-FR"/>
        </w:rPr>
        <w:t xml:space="preserve">La directrice offre au plaignant de l’accompagner dans la démarche du signalement auprès de </w:t>
      </w:r>
      <w:smartTag w:uri="urn:schemas-microsoft-com:office:smarttags" w:element="PersonName">
        <w:smartTagPr>
          <w:attr w:name="ProductID" w:val="la Direction"/>
        </w:smartTagPr>
        <w:r w:rsidRPr="003514EF">
          <w:rPr>
            <w:rFonts w:ascii="Arial" w:hAnsi="Arial" w:cs="Arial"/>
            <w:lang w:val="fr-FR"/>
          </w:rPr>
          <w:t>la Direction</w:t>
        </w:r>
      </w:smartTag>
      <w:r w:rsidRPr="003514EF">
        <w:rPr>
          <w:rFonts w:ascii="Arial" w:hAnsi="Arial" w:cs="Arial"/>
          <w:lang w:val="fr-FR"/>
        </w:rPr>
        <w:t xml:space="preserve"> de </w:t>
      </w:r>
      <w:smartTag w:uri="urn:schemas-microsoft-com:office:smarttags" w:element="PersonName">
        <w:smartTagPr>
          <w:attr w:name="ProductID" w:val="la Protection"/>
        </w:smartTagPr>
        <w:r w:rsidRPr="003514EF">
          <w:rPr>
            <w:rFonts w:ascii="Arial" w:hAnsi="Arial" w:cs="Arial"/>
            <w:lang w:val="fr-FR"/>
          </w:rPr>
          <w:t>la Protection</w:t>
        </w:r>
      </w:smartTag>
      <w:r w:rsidRPr="003514EF">
        <w:rPr>
          <w:rFonts w:ascii="Arial" w:hAnsi="Arial" w:cs="Arial"/>
          <w:lang w:val="fr-FR"/>
        </w:rPr>
        <w:t xml:space="preserve"> de </w:t>
      </w:r>
      <w:smartTag w:uri="urn:schemas-microsoft-com:office:smarttags" w:element="PersonName">
        <w:smartTagPr>
          <w:attr w:name="ProductID" w:val="la Jeunesse"/>
        </w:smartTagPr>
        <w:r w:rsidRPr="003514EF">
          <w:rPr>
            <w:rFonts w:ascii="Arial" w:hAnsi="Arial" w:cs="Arial"/>
            <w:lang w:val="fr-FR"/>
          </w:rPr>
          <w:t>la Jeunesse</w:t>
        </w:r>
      </w:smartTag>
      <w:r w:rsidRPr="003514EF">
        <w:rPr>
          <w:rFonts w:ascii="Arial" w:hAnsi="Arial" w:cs="Arial"/>
          <w:lang w:val="fr-FR"/>
        </w:rPr>
        <w:t xml:space="preserve"> (DPJ). La directrice collabore avec les représentants des organismes quant au suivi de la plainte.</w:t>
      </w:r>
    </w:p>
    <w:p w14:paraId="4C143607" w14:textId="77777777" w:rsidR="006662AA" w:rsidRPr="003514EF" w:rsidRDefault="006662AA" w:rsidP="006662AA">
      <w:pPr>
        <w:pStyle w:val="NormalWeb"/>
        <w:numPr>
          <w:ilvl w:val="0"/>
          <w:numId w:val="9"/>
        </w:numPr>
        <w:spacing w:after="240" w:afterAutospacing="0"/>
        <w:jc w:val="both"/>
        <w:rPr>
          <w:rFonts w:ascii="Arial" w:hAnsi="Arial" w:cs="Arial"/>
          <w:lang w:val="fr-FR"/>
        </w:rPr>
      </w:pPr>
      <w:r w:rsidRPr="003514EF">
        <w:rPr>
          <w:rFonts w:ascii="Arial" w:hAnsi="Arial" w:cs="Arial"/>
          <w:lang w:val="fr-FR"/>
        </w:rPr>
        <w:t>Si la plainte ne relève pas de la compétence du C</w:t>
      </w:r>
      <w:r w:rsidR="00925C70">
        <w:rPr>
          <w:rFonts w:ascii="Arial" w:hAnsi="Arial" w:cs="Arial"/>
          <w:lang w:val="fr-FR"/>
        </w:rPr>
        <w:t>PE-BC</w:t>
      </w:r>
      <w:r w:rsidRPr="003514EF">
        <w:rPr>
          <w:rFonts w:ascii="Arial" w:hAnsi="Arial" w:cs="Arial"/>
          <w:lang w:val="fr-FR"/>
        </w:rPr>
        <w:t xml:space="preserve"> Ma Belle Grenouille, le plaignant est référé à l’organisme qui a juridiction sur la question, selon le cas.</w:t>
      </w:r>
    </w:p>
    <w:p w14:paraId="3E698A14" w14:textId="77777777" w:rsidR="006662AA" w:rsidRPr="003514EF" w:rsidRDefault="006662AA" w:rsidP="006662AA">
      <w:pPr>
        <w:pStyle w:val="NormalWeb"/>
        <w:numPr>
          <w:ilvl w:val="0"/>
          <w:numId w:val="9"/>
        </w:numPr>
        <w:spacing w:after="240" w:afterAutospacing="0"/>
        <w:jc w:val="both"/>
        <w:rPr>
          <w:rFonts w:ascii="Arial" w:hAnsi="Arial" w:cs="Arial"/>
          <w:lang w:val="fr-FR"/>
        </w:rPr>
      </w:pPr>
      <w:r w:rsidRPr="003514EF">
        <w:rPr>
          <w:rFonts w:ascii="Arial" w:hAnsi="Arial" w:cs="Arial"/>
          <w:lang w:val="fr-FR"/>
        </w:rPr>
        <w:t>Si la plainte porte sur un fait ou une situation concernant le C</w:t>
      </w:r>
      <w:r w:rsidR="00925C70">
        <w:rPr>
          <w:rFonts w:ascii="Arial" w:hAnsi="Arial" w:cs="Arial"/>
          <w:lang w:val="fr-FR"/>
        </w:rPr>
        <w:t>PE-BC</w:t>
      </w:r>
      <w:r w:rsidRPr="003514EF">
        <w:rPr>
          <w:rFonts w:ascii="Arial" w:hAnsi="Arial" w:cs="Arial"/>
          <w:lang w:val="fr-FR"/>
        </w:rPr>
        <w:t xml:space="preserve"> Ma Belle Grenouille</w:t>
      </w:r>
      <w:r w:rsidR="00925C70">
        <w:rPr>
          <w:rFonts w:ascii="Arial" w:hAnsi="Arial" w:cs="Arial"/>
          <w:lang w:val="fr-FR"/>
        </w:rPr>
        <w:t xml:space="preserve"> ou</w:t>
      </w:r>
      <w:r w:rsidRPr="003514EF">
        <w:rPr>
          <w:rFonts w:ascii="Arial" w:hAnsi="Arial" w:cs="Arial"/>
          <w:lang w:val="fr-FR"/>
        </w:rPr>
        <w:t xml:space="preserve"> un membre du personnel de celui-ci:</w:t>
      </w:r>
    </w:p>
    <w:p w14:paraId="71E2EB71" w14:textId="3FE01DD3" w:rsidR="006662AA" w:rsidRPr="003514EF" w:rsidRDefault="006662AA" w:rsidP="002F16F3">
      <w:pPr>
        <w:pStyle w:val="NormalWeb"/>
        <w:spacing w:after="240" w:afterAutospacing="0"/>
        <w:ind w:left="708"/>
        <w:jc w:val="both"/>
        <w:rPr>
          <w:rFonts w:ascii="Arial" w:hAnsi="Arial" w:cs="Arial"/>
          <w:lang w:val="fr-FR"/>
        </w:rPr>
      </w:pPr>
      <w:r w:rsidRPr="003514EF">
        <w:rPr>
          <w:rFonts w:ascii="Arial" w:hAnsi="Arial" w:cs="Arial"/>
          <w:lang w:val="fr-FR"/>
        </w:rPr>
        <w:t>La directrice après avoir préalablement étudié, transmet le dossier, si elle juge nécessaire, au conseil d’administration pour qu’il soit statué sur le bien fondé de la plainte et le suivi à lui consacrer. Elle avise le plaignant de la possibilité d’en référer au ministère de la Famille, si le traitement ne lui en donne pas satisfaction.</w:t>
      </w:r>
    </w:p>
    <w:p w14:paraId="296F4783" w14:textId="77777777" w:rsidR="006662AA" w:rsidRPr="003514EF" w:rsidRDefault="006662AA" w:rsidP="006662AA">
      <w:pPr>
        <w:pStyle w:val="NormalWeb"/>
        <w:numPr>
          <w:ilvl w:val="0"/>
          <w:numId w:val="10"/>
        </w:numPr>
        <w:spacing w:after="240" w:afterAutospacing="0"/>
        <w:jc w:val="both"/>
        <w:rPr>
          <w:rFonts w:ascii="Arial" w:hAnsi="Arial" w:cs="Arial"/>
          <w:lang w:val="fr-FR"/>
        </w:rPr>
      </w:pPr>
      <w:r w:rsidRPr="003514EF">
        <w:rPr>
          <w:rFonts w:ascii="Arial" w:hAnsi="Arial" w:cs="Arial"/>
          <w:lang w:val="fr-FR"/>
        </w:rPr>
        <w:t xml:space="preserve">Si la plainte porte sur un fait ou une situation concernant un service de garde en milieu familial mais ne constitue pas un manquement à la loi ou au règlement, ni une situation </w:t>
      </w:r>
      <w:r w:rsidRPr="003514EF">
        <w:rPr>
          <w:rFonts w:ascii="Arial" w:hAnsi="Arial" w:cs="Arial"/>
          <w:lang w:val="fr-FR"/>
        </w:rPr>
        <w:lastRenderedPageBreak/>
        <w:t xml:space="preserve">qui menace la santé, la sécurité ou le bien-être des enfants reçus (exemple: mésentente entre un parent et une </w:t>
      </w:r>
      <w:proofErr w:type="spellStart"/>
      <w:r w:rsidR="00925C70">
        <w:rPr>
          <w:rFonts w:ascii="Arial" w:hAnsi="Arial" w:cs="Arial"/>
          <w:lang w:val="fr-FR"/>
        </w:rPr>
        <w:t>rsg</w:t>
      </w:r>
      <w:proofErr w:type="spellEnd"/>
      <w:r w:rsidRPr="003514EF">
        <w:rPr>
          <w:rFonts w:ascii="Arial" w:hAnsi="Arial" w:cs="Arial"/>
          <w:lang w:val="fr-FR"/>
        </w:rPr>
        <w:t>):</w:t>
      </w:r>
    </w:p>
    <w:p w14:paraId="2D173100" w14:textId="77777777" w:rsidR="006662AA" w:rsidRPr="003514EF" w:rsidRDefault="006662AA" w:rsidP="002F16F3">
      <w:pPr>
        <w:pStyle w:val="NormalWeb"/>
        <w:spacing w:after="240" w:afterAutospacing="0"/>
        <w:ind w:left="1776"/>
        <w:jc w:val="both"/>
        <w:rPr>
          <w:rFonts w:ascii="Arial" w:hAnsi="Arial" w:cs="Arial"/>
          <w:lang w:val="fr-FR"/>
        </w:rPr>
      </w:pPr>
      <w:r w:rsidRPr="003514EF">
        <w:rPr>
          <w:rFonts w:ascii="Arial" w:hAnsi="Arial" w:cs="Arial"/>
          <w:lang w:val="fr-FR"/>
        </w:rPr>
        <w:t>Le plaignant est invité à régler l’objet de la plainte avec la responsable concernée. La directrice peut offrir son aide aux parties afin de solutionner le problème.</w:t>
      </w:r>
    </w:p>
    <w:p w14:paraId="6DBFA09E" w14:textId="77777777" w:rsidR="006662AA" w:rsidRPr="003514EF" w:rsidRDefault="006662AA" w:rsidP="006662AA">
      <w:pPr>
        <w:pStyle w:val="NormalWeb"/>
        <w:numPr>
          <w:ilvl w:val="0"/>
          <w:numId w:val="10"/>
        </w:numPr>
        <w:spacing w:after="240" w:afterAutospacing="0"/>
        <w:jc w:val="both"/>
        <w:rPr>
          <w:rFonts w:ascii="Arial" w:hAnsi="Arial" w:cs="Arial"/>
          <w:lang w:val="fr-FR"/>
        </w:rPr>
      </w:pPr>
      <w:r w:rsidRPr="003514EF">
        <w:rPr>
          <w:rFonts w:ascii="Arial" w:hAnsi="Arial" w:cs="Arial"/>
          <w:lang w:val="fr-FR"/>
        </w:rPr>
        <w:t>Si la plainte porte sur un fait ou situation concernant un service de garde en milieu familial et constitue un manquement à loi ou une situation qui menace la santé, la sécurité ou le bien être des enfants reçus :</w:t>
      </w:r>
    </w:p>
    <w:p w14:paraId="6B81C282" w14:textId="77777777" w:rsidR="006662AA" w:rsidRPr="003514EF" w:rsidRDefault="006662AA" w:rsidP="002F16F3">
      <w:pPr>
        <w:pStyle w:val="NormalWeb"/>
        <w:spacing w:after="240" w:afterAutospacing="0"/>
        <w:ind w:left="1776"/>
        <w:jc w:val="both"/>
        <w:rPr>
          <w:rFonts w:ascii="Arial" w:hAnsi="Arial" w:cs="Arial"/>
          <w:lang w:val="fr-FR"/>
        </w:rPr>
      </w:pPr>
      <w:r w:rsidRPr="003514EF">
        <w:rPr>
          <w:rFonts w:ascii="Arial" w:hAnsi="Arial" w:cs="Arial"/>
          <w:lang w:val="fr-FR"/>
        </w:rPr>
        <w:t>La direct</w:t>
      </w:r>
      <w:r w:rsidR="00925C70">
        <w:rPr>
          <w:rFonts w:ascii="Arial" w:hAnsi="Arial" w:cs="Arial"/>
          <w:lang w:val="fr-FR"/>
        </w:rPr>
        <w:t>ion</w:t>
      </w:r>
      <w:r w:rsidRPr="003514EF">
        <w:rPr>
          <w:rFonts w:ascii="Arial" w:hAnsi="Arial" w:cs="Arial"/>
          <w:lang w:val="fr-FR"/>
        </w:rPr>
        <w:t xml:space="preserve"> dresse un rapport écrit </w:t>
      </w:r>
      <w:r w:rsidR="00925C70">
        <w:rPr>
          <w:rFonts w:ascii="Arial" w:hAnsi="Arial" w:cs="Arial"/>
          <w:lang w:val="fr-FR"/>
        </w:rPr>
        <w:t xml:space="preserve">et informe la </w:t>
      </w:r>
      <w:proofErr w:type="spellStart"/>
      <w:r w:rsidR="00925C70">
        <w:rPr>
          <w:rFonts w:ascii="Arial" w:hAnsi="Arial" w:cs="Arial"/>
          <w:lang w:val="fr-FR"/>
        </w:rPr>
        <w:t>rsg</w:t>
      </w:r>
      <w:proofErr w:type="spellEnd"/>
      <w:r w:rsidR="00925C70">
        <w:rPr>
          <w:rFonts w:ascii="Arial" w:hAnsi="Arial" w:cs="Arial"/>
          <w:lang w:val="fr-FR"/>
        </w:rPr>
        <w:t xml:space="preserve"> des éléments de la plainte. S</w:t>
      </w:r>
      <w:r w:rsidRPr="003514EF">
        <w:rPr>
          <w:rFonts w:ascii="Arial" w:hAnsi="Arial" w:cs="Arial"/>
          <w:lang w:val="fr-FR"/>
        </w:rPr>
        <w:t>elon la situation</w:t>
      </w:r>
      <w:r w:rsidR="00925C70">
        <w:rPr>
          <w:rFonts w:ascii="Arial" w:hAnsi="Arial" w:cs="Arial"/>
          <w:lang w:val="fr-FR"/>
        </w:rPr>
        <w:t xml:space="preserve">, </w:t>
      </w:r>
      <w:r w:rsidRPr="003514EF">
        <w:rPr>
          <w:rFonts w:ascii="Arial" w:hAnsi="Arial" w:cs="Arial"/>
          <w:lang w:val="fr-FR"/>
        </w:rPr>
        <w:t>elle peut</w:t>
      </w:r>
      <w:r w:rsidR="00925C70">
        <w:rPr>
          <w:rFonts w:ascii="Arial" w:hAnsi="Arial" w:cs="Arial"/>
          <w:lang w:val="fr-FR"/>
        </w:rPr>
        <w:t> :</w:t>
      </w:r>
    </w:p>
    <w:p w14:paraId="6C0FF1D4" w14:textId="77777777" w:rsidR="00925C70" w:rsidRDefault="006662AA" w:rsidP="006662AA">
      <w:pPr>
        <w:pStyle w:val="NormalWeb"/>
        <w:numPr>
          <w:ilvl w:val="0"/>
          <w:numId w:val="14"/>
        </w:numPr>
        <w:spacing w:after="240" w:afterAutospacing="0"/>
        <w:jc w:val="both"/>
        <w:rPr>
          <w:rFonts w:ascii="Arial" w:hAnsi="Arial" w:cs="Arial"/>
          <w:lang w:val="fr-FR"/>
        </w:rPr>
      </w:pPr>
      <w:r w:rsidRPr="00925C70">
        <w:rPr>
          <w:rFonts w:ascii="Arial" w:hAnsi="Arial" w:cs="Arial"/>
          <w:lang w:val="fr-FR"/>
        </w:rPr>
        <w:t>Communiquer avec la responsable concernée afin d’identifier les moyens à prendre pour que la situation soit corrigée et qu’elle ne se reproduise plus</w:t>
      </w:r>
      <w:r w:rsidR="00925C70">
        <w:rPr>
          <w:rFonts w:ascii="Arial" w:hAnsi="Arial" w:cs="Arial"/>
          <w:lang w:val="fr-FR"/>
        </w:rPr>
        <w:t xml:space="preserve"> (ex : formation, visites à l’improviste supplémentaires, etc.)</w:t>
      </w:r>
      <w:r w:rsidR="00240073">
        <w:rPr>
          <w:rFonts w:ascii="Arial" w:hAnsi="Arial" w:cs="Arial"/>
          <w:lang w:val="fr-FR"/>
        </w:rPr>
        <w:t xml:space="preserve"> ou</w:t>
      </w:r>
    </w:p>
    <w:p w14:paraId="3ABD54EA" w14:textId="77777777" w:rsidR="00925C70" w:rsidRDefault="006662AA" w:rsidP="00925C70">
      <w:pPr>
        <w:pStyle w:val="NormalWeb"/>
        <w:numPr>
          <w:ilvl w:val="0"/>
          <w:numId w:val="14"/>
        </w:numPr>
        <w:spacing w:after="240" w:afterAutospacing="0"/>
        <w:jc w:val="both"/>
        <w:rPr>
          <w:rFonts w:ascii="Arial" w:hAnsi="Arial" w:cs="Arial"/>
          <w:lang w:val="fr-FR"/>
        </w:rPr>
      </w:pPr>
      <w:r w:rsidRPr="003514EF">
        <w:rPr>
          <w:rFonts w:ascii="Arial" w:hAnsi="Arial" w:cs="Arial"/>
          <w:lang w:val="fr-FR"/>
        </w:rPr>
        <w:t>Saisir le conseil d’administration qui prendra la décision quant au suivi à apporter à la plainte.</w:t>
      </w:r>
    </w:p>
    <w:p w14:paraId="0C6F7B70" w14:textId="77777777" w:rsidR="00925C70" w:rsidRDefault="00925C70" w:rsidP="00925C70">
      <w:pPr>
        <w:pStyle w:val="NormalWeb"/>
        <w:spacing w:after="240" w:afterAutospacing="0"/>
        <w:jc w:val="both"/>
        <w:rPr>
          <w:rFonts w:ascii="Arial" w:hAnsi="Arial" w:cs="Arial"/>
          <w:b/>
          <w:lang w:val="fr-FR"/>
        </w:rPr>
      </w:pPr>
    </w:p>
    <w:p w14:paraId="2BDF36C7" w14:textId="77777777" w:rsidR="00240073" w:rsidRDefault="00240073" w:rsidP="00925C70">
      <w:pPr>
        <w:pStyle w:val="NormalWeb"/>
        <w:spacing w:after="240" w:afterAutospacing="0"/>
        <w:jc w:val="both"/>
        <w:rPr>
          <w:rFonts w:ascii="Arial" w:hAnsi="Arial" w:cs="Arial"/>
          <w:b/>
          <w:lang w:val="fr-FR"/>
        </w:rPr>
      </w:pPr>
    </w:p>
    <w:p w14:paraId="554E7B3C" w14:textId="0B892C04" w:rsidR="00883AF7" w:rsidRPr="00925C70" w:rsidRDefault="00240073" w:rsidP="00925C70">
      <w:pPr>
        <w:pStyle w:val="NormalWeb"/>
        <w:spacing w:after="240" w:afterAutospacing="0"/>
        <w:jc w:val="both"/>
        <w:rPr>
          <w:rFonts w:ascii="Arial" w:hAnsi="Arial" w:cs="Arial"/>
          <w:b/>
          <w:lang w:val="fr-FR"/>
        </w:rPr>
      </w:pPr>
      <w:r>
        <w:rPr>
          <w:rFonts w:ascii="Arial" w:hAnsi="Arial" w:cs="Arial"/>
          <w:b/>
          <w:lang w:val="fr-FR"/>
        </w:rPr>
        <w:t xml:space="preserve">  </w:t>
      </w:r>
    </w:p>
    <w:p w14:paraId="55E38FE7" w14:textId="77777777" w:rsidR="006662AA" w:rsidRPr="003514EF" w:rsidRDefault="006662AA" w:rsidP="006662AA">
      <w:pPr>
        <w:pStyle w:val="NormalWeb"/>
        <w:spacing w:after="240" w:afterAutospacing="0"/>
        <w:ind w:left="1416"/>
        <w:jc w:val="both"/>
        <w:rPr>
          <w:rFonts w:ascii="Arial" w:hAnsi="Arial" w:cs="Arial"/>
          <w:b/>
          <w:u w:val="single"/>
          <w:lang w:val="fr-FR"/>
        </w:rPr>
      </w:pPr>
      <w:r w:rsidRPr="003514EF">
        <w:rPr>
          <w:rFonts w:ascii="Arial" w:hAnsi="Arial" w:cs="Arial"/>
          <w:b/>
          <w:u w:val="single"/>
          <w:lang w:val="fr-FR"/>
        </w:rPr>
        <w:t>Conseil d’administration</w:t>
      </w:r>
    </w:p>
    <w:p w14:paraId="161472DA" w14:textId="53CFF424" w:rsidR="006662AA" w:rsidRPr="003514EF" w:rsidRDefault="00636A93" w:rsidP="006662AA">
      <w:pPr>
        <w:pStyle w:val="NormalWeb"/>
        <w:spacing w:after="240" w:afterAutospacing="0"/>
        <w:ind w:left="1416"/>
        <w:jc w:val="both"/>
        <w:rPr>
          <w:rFonts w:ascii="Arial" w:hAnsi="Arial" w:cs="Arial"/>
          <w:lang w:val="fr-FR"/>
        </w:rPr>
      </w:pPr>
      <w:r>
        <w:rPr>
          <w:rFonts w:ascii="Arial" w:hAnsi="Arial" w:cs="Arial"/>
          <w:lang w:val="fr-FR"/>
        </w:rPr>
        <w:t xml:space="preserve">Dans le cas d’un </w:t>
      </w:r>
      <w:r w:rsidRPr="00417CA1">
        <w:rPr>
          <w:rFonts w:ascii="Arial" w:hAnsi="Arial" w:cs="Arial"/>
          <w:b/>
          <w:lang w:val="fr-FR"/>
        </w:rPr>
        <w:t>membre du personnel</w:t>
      </w:r>
      <w:r>
        <w:rPr>
          <w:rFonts w:ascii="Arial" w:hAnsi="Arial" w:cs="Arial"/>
          <w:lang w:val="fr-FR"/>
        </w:rPr>
        <w:t>, l</w:t>
      </w:r>
      <w:r w:rsidR="006662AA" w:rsidRPr="003514EF">
        <w:rPr>
          <w:rFonts w:ascii="Arial" w:hAnsi="Arial" w:cs="Arial"/>
          <w:lang w:val="fr-FR"/>
        </w:rPr>
        <w:t xml:space="preserve">orsque le conseil d’administration considère que la plainte est justifiée et qu’il y a eu un manquement </w:t>
      </w:r>
      <w:r w:rsidR="00417CA1">
        <w:rPr>
          <w:rFonts w:ascii="Arial" w:hAnsi="Arial" w:cs="Arial"/>
          <w:lang w:val="fr-FR"/>
        </w:rPr>
        <w:t xml:space="preserve">important, </w:t>
      </w:r>
      <w:r w:rsidR="006662AA" w:rsidRPr="003514EF">
        <w:rPr>
          <w:rFonts w:ascii="Arial" w:hAnsi="Arial" w:cs="Arial"/>
          <w:lang w:val="fr-FR"/>
        </w:rPr>
        <w:t>il peut :</w:t>
      </w:r>
    </w:p>
    <w:p w14:paraId="2986D82F" w14:textId="77777777" w:rsidR="006662AA" w:rsidRPr="003514EF" w:rsidRDefault="006662AA" w:rsidP="006662AA">
      <w:pPr>
        <w:pStyle w:val="NormalWeb"/>
        <w:spacing w:after="240" w:afterAutospacing="0"/>
        <w:ind w:left="1416"/>
        <w:jc w:val="both"/>
        <w:rPr>
          <w:rFonts w:ascii="Arial" w:hAnsi="Arial" w:cs="Arial"/>
          <w:u w:val="single"/>
          <w:lang w:val="fr-FR"/>
        </w:rPr>
      </w:pPr>
      <w:r w:rsidRPr="003514EF">
        <w:rPr>
          <w:rFonts w:ascii="Arial" w:hAnsi="Arial" w:cs="Arial"/>
          <w:u w:val="single"/>
          <w:lang w:val="fr-FR"/>
        </w:rPr>
        <w:t xml:space="preserve">Lors d’une première infraction : </w:t>
      </w:r>
    </w:p>
    <w:p w14:paraId="6F5E0B27" w14:textId="64860EE2" w:rsidR="00417CA1" w:rsidRPr="00417CA1" w:rsidRDefault="006662AA" w:rsidP="006662AA">
      <w:pPr>
        <w:pStyle w:val="NormalWeb"/>
        <w:numPr>
          <w:ilvl w:val="0"/>
          <w:numId w:val="15"/>
        </w:numPr>
        <w:spacing w:after="240" w:afterAutospacing="0"/>
        <w:ind w:left="1416"/>
        <w:jc w:val="both"/>
        <w:rPr>
          <w:rFonts w:ascii="Arial" w:hAnsi="Arial" w:cs="Arial"/>
          <w:u w:val="single"/>
          <w:lang w:val="fr-FR"/>
        </w:rPr>
      </w:pPr>
      <w:r w:rsidRPr="00417CA1">
        <w:rPr>
          <w:rFonts w:ascii="Arial" w:hAnsi="Arial" w:cs="Arial"/>
          <w:lang w:val="fr-FR"/>
        </w:rPr>
        <w:t xml:space="preserve">décider d’émettre un avis écrit contre qui la plainte est dirigée afin que cette personne modifie le comportement fautif, dans un délai </w:t>
      </w:r>
      <w:r w:rsidR="00417CA1">
        <w:rPr>
          <w:rFonts w:ascii="Arial" w:hAnsi="Arial" w:cs="Arial"/>
          <w:lang w:val="fr-FR"/>
        </w:rPr>
        <w:t>prédéterminé.</w:t>
      </w:r>
    </w:p>
    <w:p w14:paraId="3212B74A" w14:textId="05DEC8D7" w:rsidR="006662AA" w:rsidRPr="00417CA1" w:rsidRDefault="006662AA" w:rsidP="006662AA">
      <w:pPr>
        <w:pStyle w:val="NormalWeb"/>
        <w:numPr>
          <w:ilvl w:val="0"/>
          <w:numId w:val="15"/>
        </w:numPr>
        <w:spacing w:after="240" w:afterAutospacing="0"/>
        <w:ind w:left="1416"/>
        <w:jc w:val="both"/>
        <w:rPr>
          <w:rFonts w:ascii="Arial" w:hAnsi="Arial" w:cs="Arial"/>
          <w:u w:val="single"/>
          <w:lang w:val="fr-FR"/>
        </w:rPr>
      </w:pPr>
      <w:r w:rsidRPr="00417CA1">
        <w:rPr>
          <w:rFonts w:ascii="Arial" w:hAnsi="Arial" w:cs="Arial"/>
          <w:u w:val="single"/>
          <w:lang w:val="fr-FR"/>
        </w:rPr>
        <w:t xml:space="preserve">Lors d’une deuxième infraction : </w:t>
      </w:r>
    </w:p>
    <w:p w14:paraId="661A25DF" w14:textId="3CA55F8D" w:rsidR="006662AA" w:rsidRPr="003514EF" w:rsidRDefault="006662AA" w:rsidP="006662AA">
      <w:pPr>
        <w:pStyle w:val="NormalWeb"/>
        <w:numPr>
          <w:ilvl w:val="0"/>
          <w:numId w:val="15"/>
        </w:numPr>
        <w:spacing w:after="240" w:afterAutospacing="0"/>
        <w:jc w:val="both"/>
        <w:rPr>
          <w:rFonts w:ascii="Arial" w:hAnsi="Arial" w:cs="Arial"/>
          <w:lang w:val="fr-FR"/>
        </w:rPr>
      </w:pPr>
      <w:r w:rsidRPr="003514EF">
        <w:rPr>
          <w:rFonts w:ascii="Arial" w:hAnsi="Arial" w:cs="Arial"/>
          <w:lang w:val="fr-FR"/>
        </w:rPr>
        <w:t xml:space="preserve">d’émettre un deuxième avis écrit avec un nouveau délai mais avec un avertissement d’une </w:t>
      </w:r>
      <w:r w:rsidR="00417CA1">
        <w:rPr>
          <w:rFonts w:ascii="Arial" w:hAnsi="Arial" w:cs="Arial"/>
          <w:lang w:val="fr-FR"/>
        </w:rPr>
        <w:t xml:space="preserve">possible suspension ou congédiement </w:t>
      </w:r>
      <w:r w:rsidRPr="003514EF">
        <w:rPr>
          <w:rFonts w:ascii="Arial" w:hAnsi="Arial" w:cs="Arial"/>
          <w:lang w:val="fr-FR"/>
        </w:rPr>
        <w:t xml:space="preserve"> à venir, dans le cas ou la personne contre qui la plainte est dirigée ne modifie pas le comportement fautif ;</w:t>
      </w:r>
    </w:p>
    <w:p w14:paraId="142BC105" w14:textId="77777777" w:rsidR="006662AA" w:rsidRPr="003514EF" w:rsidRDefault="006662AA" w:rsidP="006662AA">
      <w:pPr>
        <w:pStyle w:val="NormalWeb"/>
        <w:spacing w:after="240" w:afterAutospacing="0"/>
        <w:ind w:left="1416"/>
        <w:jc w:val="both"/>
        <w:rPr>
          <w:rFonts w:ascii="Arial" w:hAnsi="Arial" w:cs="Arial"/>
          <w:u w:val="single"/>
          <w:lang w:val="fr-FR"/>
        </w:rPr>
      </w:pPr>
      <w:r w:rsidRPr="003514EF">
        <w:rPr>
          <w:rFonts w:ascii="Arial" w:hAnsi="Arial" w:cs="Arial"/>
          <w:u w:val="single"/>
          <w:lang w:val="fr-FR"/>
        </w:rPr>
        <w:t>Lors d’une troisième infraction :</w:t>
      </w:r>
    </w:p>
    <w:p w14:paraId="6D988A98" w14:textId="77777777" w:rsidR="00925C70" w:rsidRDefault="006662AA" w:rsidP="00925C70">
      <w:pPr>
        <w:pStyle w:val="NormalWeb"/>
        <w:numPr>
          <w:ilvl w:val="0"/>
          <w:numId w:val="15"/>
        </w:numPr>
        <w:spacing w:after="240" w:afterAutospacing="0"/>
        <w:jc w:val="both"/>
        <w:rPr>
          <w:rFonts w:ascii="Arial" w:hAnsi="Arial" w:cs="Arial"/>
          <w:lang w:val="fr-FR"/>
        </w:rPr>
      </w:pPr>
      <w:r w:rsidRPr="003514EF">
        <w:rPr>
          <w:rFonts w:ascii="Arial" w:hAnsi="Arial" w:cs="Arial"/>
          <w:lang w:val="fr-FR"/>
        </w:rPr>
        <w:t xml:space="preserve">décider de </w:t>
      </w:r>
      <w:r w:rsidR="00636A93">
        <w:rPr>
          <w:rFonts w:ascii="Arial" w:hAnsi="Arial" w:cs="Arial"/>
          <w:lang w:val="fr-FR"/>
        </w:rPr>
        <w:t>su</w:t>
      </w:r>
      <w:r w:rsidRPr="003514EF">
        <w:rPr>
          <w:rFonts w:ascii="Arial" w:hAnsi="Arial" w:cs="Arial"/>
          <w:lang w:val="fr-FR"/>
        </w:rPr>
        <w:t xml:space="preserve">spendre </w:t>
      </w:r>
      <w:r w:rsidR="00636A93">
        <w:rPr>
          <w:rFonts w:ascii="Arial" w:hAnsi="Arial" w:cs="Arial"/>
          <w:lang w:val="fr-FR"/>
        </w:rPr>
        <w:t>ou de congédier le membre du personnel</w:t>
      </w:r>
      <w:r w:rsidRPr="003514EF">
        <w:rPr>
          <w:rFonts w:ascii="Arial" w:hAnsi="Arial" w:cs="Arial"/>
          <w:lang w:val="fr-FR"/>
        </w:rPr>
        <w:t>;</w:t>
      </w:r>
    </w:p>
    <w:p w14:paraId="2F4F7423" w14:textId="77777777" w:rsidR="00417CA1" w:rsidRDefault="00417CA1" w:rsidP="00240073">
      <w:pPr>
        <w:pStyle w:val="NormalWeb"/>
        <w:spacing w:after="240" w:afterAutospacing="0"/>
        <w:ind w:left="1416"/>
        <w:jc w:val="both"/>
        <w:rPr>
          <w:rFonts w:ascii="Arial" w:hAnsi="Arial" w:cs="Arial"/>
          <w:lang w:val="fr-FR"/>
        </w:rPr>
      </w:pPr>
    </w:p>
    <w:p w14:paraId="6732C738" w14:textId="4F52A9FD" w:rsidR="00636A93" w:rsidRDefault="00925C70" w:rsidP="00240073">
      <w:pPr>
        <w:pStyle w:val="NormalWeb"/>
        <w:spacing w:after="240" w:afterAutospacing="0"/>
        <w:ind w:left="1416"/>
        <w:jc w:val="both"/>
        <w:rPr>
          <w:rFonts w:ascii="Arial" w:hAnsi="Arial" w:cs="Arial"/>
          <w:lang w:val="fr-FR"/>
        </w:rPr>
      </w:pPr>
      <w:r>
        <w:rPr>
          <w:rFonts w:ascii="Arial" w:hAnsi="Arial" w:cs="Arial"/>
          <w:lang w:val="fr-FR"/>
        </w:rPr>
        <w:t xml:space="preserve">Dans le cas d’une plainte concernant </w:t>
      </w:r>
      <w:r w:rsidRPr="00417CA1">
        <w:rPr>
          <w:rFonts w:ascii="Arial" w:hAnsi="Arial" w:cs="Arial"/>
          <w:b/>
          <w:lang w:val="fr-FR"/>
        </w:rPr>
        <w:t xml:space="preserve">un milieu familial ou une </w:t>
      </w:r>
      <w:proofErr w:type="spellStart"/>
      <w:r w:rsidR="003C5DAC">
        <w:rPr>
          <w:rFonts w:ascii="Arial" w:hAnsi="Arial" w:cs="Arial"/>
          <w:b/>
          <w:lang w:val="fr-FR"/>
        </w:rPr>
        <w:t>r</w:t>
      </w:r>
      <w:r w:rsidRPr="00417CA1">
        <w:rPr>
          <w:rFonts w:ascii="Arial" w:hAnsi="Arial" w:cs="Arial"/>
          <w:b/>
          <w:lang w:val="fr-FR"/>
        </w:rPr>
        <w:t>sg</w:t>
      </w:r>
      <w:proofErr w:type="spellEnd"/>
      <w:r w:rsidRPr="00417CA1">
        <w:rPr>
          <w:rFonts w:ascii="Arial" w:hAnsi="Arial" w:cs="Arial"/>
          <w:b/>
          <w:lang w:val="fr-FR"/>
        </w:rPr>
        <w:t>,</w:t>
      </w:r>
      <w:r>
        <w:rPr>
          <w:rFonts w:ascii="Arial" w:hAnsi="Arial" w:cs="Arial"/>
          <w:lang w:val="fr-FR"/>
        </w:rPr>
        <w:t xml:space="preserve"> les membres du conseil d’administration peuvent émettr</w:t>
      </w:r>
      <w:r w:rsidR="00636A93">
        <w:rPr>
          <w:rFonts w:ascii="Arial" w:hAnsi="Arial" w:cs="Arial"/>
          <w:lang w:val="fr-FR"/>
        </w:rPr>
        <w:t xml:space="preserve">e un avertissement </w:t>
      </w:r>
      <w:proofErr w:type="gramStart"/>
      <w:r w:rsidR="00636A93">
        <w:rPr>
          <w:rFonts w:ascii="Arial" w:hAnsi="Arial" w:cs="Arial"/>
          <w:lang w:val="fr-FR"/>
        </w:rPr>
        <w:t>écrit</w:t>
      </w:r>
      <w:r w:rsidR="00417CA1">
        <w:rPr>
          <w:rFonts w:ascii="Arial" w:hAnsi="Arial" w:cs="Arial"/>
          <w:lang w:val="fr-FR"/>
        </w:rPr>
        <w:t xml:space="preserve"> </w:t>
      </w:r>
      <w:r w:rsidR="00636A93">
        <w:rPr>
          <w:rFonts w:ascii="Arial" w:hAnsi="Arial" w:cs="Arial"/>
          <w:lang w:val="fr-FR"/>
        </w:rPr>
        <w:t xml:space="preserve"> ou</w:t>
      </w:r>
      <w:proofErr w:type="gramEnd"/>
      <w:r w:rsidR="00417CA1">
        <w:rPr>
          <w:rFonts w:ascii="Arial" w:hAnsi="Arial" w:cs="Arial"/>
          <w:lang w:val="fr-FR"/>
        </w:rPr>
        <w:t xml:space="preserve"> </w:t>
      </w:r>
      <w:r w:rsidR="003B382E">
        <w:rPr>
          <w:rFonts w:ascii="Arial" w:hAnsi="Arial" w:cs="Arial"/>
          <w:lang w:val="fr-FR"/>
        </w:rPr>
        <w:t xml:space="preserve"> lorsque la situation le recommande, un avis d’intention de suspension ou de révocation</w:t>
      </w:r>
      <w:r>
        <w:rPr>
          <w:rFonts w:ascii="Arial" w:hAnsi="Arial" w:cs="Arial"/>
          <w:lang w:val="fr-FR"/>
        </w:rPr>
        <w:t>.</w:t>
      </w:r>
      <w:r w:rsidR="00636A93">
        <w:rPr>
          <w:rFonts w:ascii="Arial" w:hAnsi="Arial" w:cs="Arial"/>
          <w:lang w:val="fr-FR"/>
        </w:rPr>
        <w:t xml:space="preserve">  </w:t>
      </w:r>
    </w:p>
    <w:p w14:paraId="22119566" w14:textId="08D78695" w:rsidR="003B382E" w:rsidRDefault="00636A93" w:rsidP="00240073">
      <w:pPr>
        <w:pStyle w:val="NormalWeb"/>
        <w:spacing w:after="240" w:afterAutospacing="0"/>
        <w:ind w:left="1416"/>
        <w:jc w:val="both"/>
        <w:rPr>
          <w:rFonts w:ascii="Arial" w:hAnsi="Arial" w:cs="Arial"/>
          <w:lang w:val="fr-FR"/>
        </w:rPr>
      </w:pPr>
      <w:r>
        <w:rPr>
          <w:rFonts w:ascii="Arial" w:hAnsi="Arial" w:cs="Arial"/>
          <w:lang w:val="fr-FR"/>
        </w:rPr>
        <w:lastRenderedPageBreak/>
        <w:t xml:space="preserve">Dans ce dernier cas, la </w:t>
      </w:r>
      <w:proofErr w:type="spellStart"/>
      <w:r w:rsidR="003C5DAC">
        <w:rPr>
          <w:rFonts w:ascii="Arial" w:hAnsi="Arial" w:cs="Arial"/>
          <w:lang w:val="fr-FR"/>
        </w:rPr>
        <w:t>r</w:t>
      </w:r>
      <w:r>
        <w:rPr>
          <w:rFonts w:ascii="Arial" w:hAnsi="Arial" w:cs="Arial"/>
          <w:lang w:val="fr-FR"/>
        </w:rPr>
        <w:t>sg</w:t>
      </w:r>
      <w:proofErr w:type="spellEnd"/>
      <w:r>
        <w:rPr>
          <w:rFonts w:ascii="Arial" w:hAnsi="Arial" w:cs="Arial"/>
          <w:lang w:val="fr-FR"/>
        </w:rPr>
        <w:t xml:space="preserve"> doit </w:t>
      </w:r>
      <w:r w:rsidR="003B382E">
        <w:rPr>
          <w:rFonts w:ascii="Arial" w:hAnsi="Arial" w:cs="Arial"/>
          <w:lang w:val="fr-FR"/>
        </w:rPr>
        <w:t xml:space="preserve">toujours </w:t>
      </w:r>
      <w:r>
        <w:rPr>
          <w:rFonts w:ascii="Arial" w:hAnsi="Arial" w:cs="Arial"/>
          <w:lang w:val="fr-FR"/>
        </w:rPr>
        <w:t>ê</w:t>
      </w:r>
      <w:r w:rsidR="003B382E">
        <w:rPr>
          <w:rFonts w:ascii="Arial" w:hAnsi="Arial" w:cs="Arial"/>
          <w:lang w:val="fr-FR"/>
        </w:rPr>
        <w:t xml:space="preserve">tre invitée à </w:t>
      </w:r>
      <w:r>
        <w:rPr>
          <w:rFonts w:ascii="Arial" w:hAnsi="Arial" w:cs="Arial"/>
          <w:lang w:val="fr-FR"/>
        </w:rPr>
        <w:t xml:space="preserve">venir rencontrer les membres du conseil d’administration afin de faire valoir son point de vue sur la situation.  </w:t>
      </w:r>
    </w:p>
    <w:p w14:paraId="179D2CAB" w14:textId="77777777" w:rsidR="003B382E" w:rsidRDefault="00636A93" w:rsidP="00240073">
      <w:pPr>
        <w:pStyle w:val="NormalWeb"/>
        <w:spacing w:after="240" w:afterAutospacing="0"/>
        <w:ind w:left="1416"/>
        <w:jc w:val="both"/>
        <w:rPr>
          <w:rFonts w:ascii="Arial" w:hAnsi="Arial" w:cs="Arial"/>
          <w:lang w:val="fr-FR"/>
        </w:rPr>
      </w:pPr>
      <w:r>
        <w:rPr>
          <w:rFonts w:ascii="Arial" w:hAnsi="Arial" w:cs="Arial"/>
          <w:lang w:val="fr-FR"/>
        </w:rPr>
        <w:t>À cette occasion, elle p</w:t>
      </w:r>
      <w:r w:rsidR="003B382E">
        <w:rPr>
          <w:rFonts w:ascii="Arial" w:hAnsi="Arial" w:cs="Arial"/>
          <w:lang w:val="fr-FR"/>
        </w:rPr>
        <w:t>eut</w:t>
      </w:r>
      <w:r>
        <w:rPr>
          <w:rFonts w:ascii="Arial" w:hAnsi="Arial" w:cs="Arial"/>
          <w:lang w:val="fr-FR"/>
        </w:rPr>
        <w:t xml:space="preserve"> être accompagnée des personnes et des conseillers</w:t>
      </w:r>
      <w:r w:rsidR="003B382E">
        <w:rPr>
          <w:rFonts w:ascii="Arial" w:hAnsi="Arial" w:cs="Arial"/>
          <w:lang w:val="fr-FR"/>
        </w:rPr>
        <w:t xml:space="preserve"> qu’elle désire et déposer tout document</w:t>
      </w:r>
      <w:r>
        <w:rPr>
          <w:rFonts w:ascii="Arial" w:hAnsi="Arial" w:cs="Arial"/>
          <w:lang w:val="fr-FR"/>
        </w:rPr>
        <w:t xml:space="preserve"> qu’elle juge à propos.  </w:t>
      </w:r>
    </w:p>
    <w:p w14:paraId="03C761F5" w14:textId="0E845DD8" w:rsidR="00240073" w:rsidRDefault="00240073" w:rsidP="00240073">
      <w:pPr>
        <w:pStyle w:val="NormalWeb"/>
        <w:spacing w:after="240" w:afterAutospacing="0"/>
        <w:ind w:left="1416"/>
        <w:jc w:val="both"/>
        <w:rPr>
          <w:rFonts w:ascii="Arial" w:hAnsi="Arial" w:cs="Arial"/>
          <w:lang w:val="fr-FR"/>
        </w:rPr>
      </w:pPr>
      <w:r>
        <w:rPr>
          <w:rFonts w:ascii="Arial" w:hAnsi="Arial" w:cs="Arial"/>
          <w:lang w:val="fr-FR"/>
        </w:rPr>
        <w:t xml:space="preserve">Lorsque le conseil d’administration a terminé son enquête, il informe par écrit la </w:t>
      </w:r>
      <w:proofErr w:type="spellStart"/>
      <w:r w:rsidR="00AC10FA">
        <w:rPr>
          <w:rFonts w:ascii="Arial" w:hAnsi="Arial" w:cs="Arial"/>
          <w:lang w:val="fr-FR"/>
        </w:rPr>
        <w:t>r</w:t>
      </w:r>
      <w:r>
        <w:rPr>
          <w:rFonts w:ascii="Arial" w:hAnsi="Arial" w:cs="Arial"/>
          <w:lang w:val="fr-FR"/>
        </w:rPr>
        <w:t>sg</w:t>
      </w:r>
      <w:proofErr w:type="spellEnd"/>
      <w:r>
        <w:rPr>
          <w:rFonts w:ascii="Arial" w:hAnsi="Arial" w:cs="Arial"/>
          <w:lang w:val="fr-FR"/>
        </w:rPr>
        <w:t xml:space="preserve"> de sa décision.   Celle-ci peut toujours contester la décision du c.a. au Tribunal Administratif du Québec dans les délais légaux.</w:t>
      </w:r>
    </w:p>
    <w:p w14:paraId="1305B292" w14:textId="77777777" w:rsidR="006662AA" w:rsidRPr="003514EF" w:rsidRDefault="006662AA" w:rsidP="006662AA">
      <w:pPr>
        <w:pStyle w:val="NormalWeb"/>
        <w:numPr>
          <w:ilvl w:val="2"/>
          <w:numId w:val="1"/>
        </w:numPr>
        <w:spacing w:after="240" w:afterAutospacing="0"/>
        <w:jc w:val="both"/>
        <w:rPr>
          <w:rFonts w:ascii="Arial" w:hAnsi="Arial" w:cs="Arial"/>
          <w:b/>
          <w:lang w:val="fr-FR"/>
        </w:rPr>
      </w:pPr>
      <w:r w:rsidRPr="003514EF">
        <w:rPr>
          <w:rFonts w:ascii="Arial" w:hAnsi="Arial" w:cs="Arial"/>
          <w:b/>
          <w:lang w:val="fr-FR"/>
        </w:rPr>
        <w:t>Suivi du contrôle</w:t>
      </w:r>
    </w:p>
    <w:p w14:paraId="5CA05837" w14:textId="77777777" w:rsidR="006662AA" w:rsidRPr="003514EF" w:rsidRDefault="006662AA" w:rsidP="00240073">
      <w:pPr>
        <w:pStyle w:val="NormalWeb"/>
        <w:spacing w:after="240" w:afterAutospacing="0"/>
        <w:ind w:left="1416"/>
        <w:jc w:val="both"/>
        <w:rPr>
          <w:rFonts w:ascii="Arial" w:hAnsi="Arial" w:cs="Arial"/>
          <w:lang w:val="fr-FR"/>
        </w:rPr>
      </w:pPr>
      <w:r w:rsidRPr="003514EF">
        <w:rPr>
          <w:rFonts w:ascii="Arial" w:hAnsi="Arial" w:cs="Arial"/>
          <w:lang w:val="fr-FR"/>
        </w:rPr>
        <w:t>Le conseil d’administration du C</w:t>
      </w:r>
      <w:r w:rsidR="003B382E">
        <w:rPr>
          <w:rFonts w:ascii="Arial" w:hAnsi="Arial" w:cs="Arial"/>
          <w:lang w:val="fr-FR"/>
        </w:rPr>
        <w:t>PE-BC</w:t>
      </w:r>
      <w:r w:rsidRPr="003514EF">
        <w:rPr>
          <w:rFonts w:ascii="Arial" w:hAnsi="Arial" w:cs="Arial"/>
          <w:lang w:val="fr-FR"/>
        </w:rPr>
        <w:t xml:space="preserve"> Ma Belle Grenouille doit s’assurer que la situation qui a entraîné la plainte, lorsqu’elle est fondée, soit corrigée.</w:t>
      </w:r>
    </w:p>
    <w:p w14:paraId="0E651345" w14:textId="77777777" w:rsidR="006662AA" w:rsidRPr="003514EF" w:rsidRDefault="006662AA" w:rsidP="006662AA">
      <w:pPr>
        <w:pStyle w:val="NormalWeb"/>
        <w:numPr>
          <w:ilvl w:val="2"/>
          <w:numId w:val="1"/>
        </w:numPr>
        <w:spacing w:after="240" w:afterAutospacing="0"/>
        <w:jc w:val="both"/>
        <w:rPr>
          <w:rFonts w:ascii="Arial" w:hAnsi="Arial" w:cs="Arial"/>
          <w:lang w:val="fr-FR"/>
        </w:rPr>
      </w:pPr>
      <w:r w:rsidRPr="003514EF">
        <w:rPr>
          <w:rFonts w:ascii="Arial" w:hAnsi="Arial" w:cs="Arial"/>
          <w:b/>
          <w:lang w:val="fr-FR"/>
        </w:rPr>
        <w:t xml:space="preserve">Rapport de traitement des plaintes </w:t>
      </w:r>
    </w:p>
    <w:p w14:paraId="56A0F703" w14:textId="77777777" w:rsidR="006662AA" w:rsidRPr="003514EF" w:rsidRDefault="006662AA" w:rsidP="00240073">
      <w:pPr>
        <w:pStyle w:val="NormalWeb"/>
        <w:spacing w:after="240" w:afterAutospacing="0"/>
        <w:ind w:left="1416"/>
        <w:jc w:val="both"/>
        <w:rPr>
          <w:rFonts w:ascii="Arial" w:hAnsi="Arial" w:cs="Arial"/>
          <w:lang w:val="fr-FR"/>
        </w:rPr>
      </w:pPr>
      <w:r w:rsidRPr="003514EF">
        <w:rPr>
          <w:rFonts w:ascii="Arial" w:hAnsi="Arial" w:cs="Arial"/>
          <w:lang w:val="fr-FR"/>
        </w:rPr>
        <w:t>La directrice informe</w:t>
      </w:r>
      <w:r w:rsidR="008B51C0">
        <w:rPr>
          <w:rFonts w:ascii="Arial" w:hAnsi="Arial" w:cs="Arial"/>
          <w:lang w:val="fr-FR"/>
        </w:rPr>
        <w:t>,</w:t>
      </w:r>
      <w:r w:rsidRPr="003514EF">
        <w:rPr>
          <w:rFonts w:ascii="Arial" w:hAnsi="Arial" w:cs="Arial"/>
          <w:lang w:val="fr-FR"/>
        </w:rPr>
        <w:t xml:space="preserve"> à chaque réunion mensuelle, </w:t>
      </w:r>
      <w:r w:rsidR="008B51C0">
        <w:rPr>
          <w:rFonts w:ascii="Arial" w:hAnsi="Arial" w:cs="Arial"/>
          <w:lang w:val="fr-FR"/>
        </w:rPr>
        <w:t>l</w:t>
      </w:r>
      <w:r w:rsidRPr="003514EF">
        <w:rPr>
          <w:rFonts w:ascii="Arial" w:hAnsi="Arial" w:cs="Arial"/>
          <w:lang w:val="fr-FR"/>
        </w:rPr>
        <w:t xml:space="preserve">e conseil d’administration </w:t>
      </w:r>
      <w:r w:rsidR="008B51C0">
        <w:rPr>
          <w:rFonts w:ascii="Arial" w:hAnsi="Arial" w:cs="Arial"/>
          <w:lang w:val="fr-FR"/>
        </w:rPr>
        <w:t>de toute</w:t>
      </w:r>
      <w:r w:rsidRPr="003514EF">
        <w:rPr>
          <w:rFonts w:ascii="Arial" w:hAnsi="Arial" w:cs="Arial"/>
          <w:lang w:val="fr-FR"/>
        </w:rPr>
        <w:t xml:space="preserve"> plainte reçue, de leur nature et de leur traitement.</w:t>
      </w:r>
    </w:p>
    <w:p w14:paraId="783109B9" w14:textId="77777777" w:rsidR="006662AA" w:rsidRPr="003514EF" w:rsidRDefault="006662AA" w:rsidP="006662AA">
      <w:pPr>
        <w:pStyle w:val="NormalWeb"/>
        <w:numPr>
          <w:ilvl w:val="2"/>
          <w:numId w:val="1"/>
        </w:numPr>
        <w:spacing w:after="240" w:afterAutospacing="0"/>
        <w:jc w:val="both"/>
        <w:rPr>
          <w:rFonts w:ascii="Arial" w:hAnsi="Arial" w:cs="Arial"/>
          <w:b/>
          <w:lang w:val="fr-FR"/>
        </w:rPr>
      </w:pPr>
      <w:r w:rsidRPr="003514EF">
        <w:rPr>
          <w:rFonts w:ascii="Arial" w:hAnsi="Arial" w:cs="Arial"/>
          <w:b/>
          <w:lang w:val="fr-FR"/>
        </w:rPr>
        <w:t xml:space="preserve">Conservation </w:t>
      </w:r>
      <w:r w:rsidRPr="003514EF">
        <w:rPr>
          <w:rFonts w:ascii="Arial" w:hAnsi="Arial" w:cs="Arial"/>
          <w:b/>
          <w:bCs/>
          <w:lang w:val="fr-FR"/>
        </w:rPr>
        <w:t>des dossiers</w:t>
      </w:r>
    </w:p>
    <w:p w14:paraId="0C4F0408" w14:textId="77777777" w:rsidR="006662AA" w:rsidRPr="003514EF" w:rsidRDefault="006662AA" w:rsidP="00240073">
      <w:pPr>
        <w:pStyle w:val="NormalWeb"/>
        <w:spacing w:after="240" w:afterAutospacing="0"/>
        <w:ind w:left="1416"/>
        <w:jc w:val="both"/>
        <w:rPr>
          <w:rFonts w:ascii="Arial" w:hAnsi="Arial" w:cs="Arial"/>
          <w:lang w:val="fr-FR"/>
        </w:rPr>
      </w:pPr>
      <w:r w:rsidRPr="003514EF">
        <w:rPr>
          <w:rFonts w:ascii="Arial" w:hAnsi="Arial" w:cs="Arial"/>
          <w:lang w:val="fr-FR"/>
        </w:rPr>
        <w:t>Tous les dossiers de plaintes constitués ainsi que les documents démontrant le suivi apporté à ceux-ci sont confidentiels et conservés sous clé au bureau du C</w:t>
      </w:r>
      <w:r w:rsidR="008B51C0">
        <w:rPr>
          <w:rFonts w:ascii="Arial" w:hAnsi="Arial" w:cs="Arial"/>
          <w:lang w:val="fr-FR"/>
        </w:rPr>
        <w:t>PE-BC</w:t>
      </w:r>
      <w:r w:rsidRPr="003514EF">
        <w:rPr>
          <w:rFonts w:ascii="Arial" w:hAnsi="Arial" w:cs="Arial"/>
          <w:lang w:val="fr-FR"/>
        </w:rPr>
        <w:t>.</w:t>
      </w:r>
    </w:p>
    <w:p w14:paraId="4E5A6A44" w14:textId="77777777" w:rsidR="006662AA" w:rsidRPr="003514EF" w:rsidRDefault="006662AA" w:rsidP="00240073">
      <w:pPr>
        <w:pStyle w:val="NormalWeb"/>
        <w:spacing w:after="240" w:afterAutospacing="0"/>
        <w:ind w:left="1416"/>
        <w:jc w:val="both"/>
        <w:rPr>
          <w:rFonts w:ascii="Arial" w:hAnsi="Arial" w:cs="Arial"/>
          <w:lang w:val="fr-FR"/>
        </w:rPr>
      </w:pPr>
      <w:r w:rsidRPr="003514EF">
        <w:rPr>
          <w:rFonts w:ascii="Arial" w:hAnsi="Arial" w:cs="Arial"/>
          <w:lang w:val="fr-FR"/>
        </w:rPr>
        <w:t xml:space="preserve">Seul la directrice ou la personne nommée en son absence et le conseil d’administration ont accès </w:t>
      </w:r>
      <w:r w:rsidRPr="008B51C0">
        <w:rPr>
          <w:rFonts w:ascii="Arial" w:hAnsi="Arial" w:cs="Arial"/>
          <w:bCs/>
          <w:lang w:val="fr-FR"/>
        </w:rPr>
        <w:t xml:space="preserve">à </w:t>
      </w:r>
      <w:r w:rsidRPr="008B51C0">
        <w:rPr>
          <w:rFonts w:ascii="Arial" w:hAnsi="Arial" w:cs="Arial"/>
          <w:lang w:val="fr-FR"/>
        </w:rPr>
        <w:t>ces documents lorsque nécessaire pour l’application des mandats</w:t>
      </w:r>
      <w:r w:rsidRPr="003514EF">
        <w:rPr>
          <w:rFonts w:ascii="Arial" w:hAnsi="Arial" w:cs="Arial"/>
          <w:lang w:val="fr-FR"/>
        </w:rPr>
        <w:t xml:space="preserve"> qui leur sont confiés par la loi.</w:t>
      </w:r>
    </w:p>
    <w:p w14:paraId="7DAB97DA" w14:textId="77777777" w:rsidR="006662AA" w:rsidRPr="003514EF" w:rsidRDefault="006662AA" w:rsidP="00240073">
      <w:pPr>
        <w:pStyle w:val="NormalWeb"/>
        <w:spacing w:after="240" w:afterAutospacing="0"/>
        <w:ind w:left="1416"/>
        <w:jc w:val="both"/>
        <w:rPr>
          <w:rFonts w:ascii="Arial" w:hAnsi="Arial" w:cs="Arial"/>
          <w:lang w:val="fr-FR"/>
        </w:rPr>
      </w:pPr>
      <w:r w:rsidRPr="003514EF">
        <w:rPr>
          <w:rFonts w:ascii="Arial" w:hAnsi="Arial" w:cs="Arial"/>
          <w:lang w:val="fr-FR"/>
        </w:rPr>
        <w:t>Cette procédure de traitement des plaintes doit être transmise à toute personne relevant du C</w:t>
      </w:r>
      <w:r w:rsidR="008B51C0">
        <w:rPr>
          <w:rFonts w:ascii="Arial" w:hAnsi="Arial" w:cs="Arial"/>
          <w:lang w:val="fr-FR"/>
        </w:rPr>
        <w:t>PE-BC</w:t>
      </w:r>
      <w:r w:rsidRPr="003514EF">
        <w:rPr>
          <w:rFonts w:ascii="Arial" w:hAnsi="Arial" w:cs="Arial"/>
          <w:lang w:val="fr-FR"/>
        </w:rPr>
        <w:t xml:space="preserve"> Ma Belle Grenouille qui en fait la demande.</w:t>
      </w:r>
    </w:p>
    <w:p w14:paraId="3AED8EA4" w14:textId="77777777" w:rsidR="006662AA" w:rsidRPr="003514EF" w:rsidRDefault="00112D98" w:rsidP="006662AA">
      <w:pPr>
        <w:pStyle w:val="NormalWeb"/>
        <w:numPr>
          <w:ilvl w:val="1"/>
          <w:numId w:val="13"/>
        </w:numPr>
        <w:tabs>
          <w:tab w:val="clear" w:pos="360"/>
          <w:tab w:val="num" w:pos="720"/>
        </w:tabs>
        <w:spacing w:after="240" w:afterAutospacing="0"/>
        <w:ind w:left="720"/>
        <w:jc w:val="both"/>
        <w:rPr>
          <w:rFonts w:ascii="Arial" w:hAnsi="Arial" w:cs="Arial"/>
          <w:lang w:val="fr-FR"/>
        </w:rPr>
      </w:pPr>
      <w:r>
        <w:rPr>
          <w:rFonts w:ascii="Arial" w:hAnsi="Arial" w:cs="Arial"/>
          <w:b/>
          <w:bCs/>
          <w:lang w:val="fr-FR"/>
        </w:rPr>
        <w:t xml:space="preserve"> </w:t>
      </w:r>
      <w:r w:rsidR="006662AA" w:rsidRPr="003514EF">
        <w:rPr>
          <w:rFonts w:ascii="Arial" w:hAnsi="Arial" w:cs="Arial"/>
          <w:b/>
          <w:bCs/>
          <w:lang w:val="fr-FR"/>
        </w:rPr>
        <w:t>Plainte non recevable</w:t>
      </w:r>
    </w:p>
    <w:p w14:paraId="4685FA93" w14:textId="77777777" w:rsidR="006662AA" w:rsidRPr="003514EF" w:rsidRDefault="006662AA" w:rsidP="00240073">
      <w:pPr>
        <w:pStyle w:val="NormalWeb"/>
        <w:spacing w:after="240" w:afterAutospacing="0"/>
        <w:ind w:left="1416"/>
        <w:jc w:val="both"/>
        <w:rPr>
          <w:rFonts w:ascii="Arial" w:hAnsi="Arial" w:cs="Arial"/>
          <w:lang w:val="fr-FR"/>
        </w:rPr>
      </w:pPr>
      <w:r w:rsidRPr="003514EF">
        <w:rPr>
          <w:rFonts w:ascii="Arial" w:hAnsi="Arial" w:cs="Arial"/>
          <w:lang w:val="fr-FR"/>
        </w:rPr>
        <w:t>Une plainte ne peut être retenue pour examen dans l’un ou l’autre cas suivant :</w:t>
      </w:r>
    </w:p>
    <w:p w14:paraId="1CEAC0CE" w14:textId="77777777" w:rsidR="006662AA" w:rsidRPr="003514EF" w:rsidRDefault="006662AA" w:rsidP="006662AA">
      <w:pPr>
        <w:pStyle w:val="NormalWeb"/>
        <w:numPr>
          <w:ilvl w:val="0"/>
          <w:numId w:val="11"/>
        </w:numPr>
        <w:tabs>
          <w:tab w:val="clear" w:pos="1776"/>
          <w:tab w:val="num" w:pos="1260"/>
        </w:tabs>
        <w:spacing w:before="0" w:beforeAutospacing="0" w:after="120" w:afterAutospacing="0"/>
        <w:ind w:left="1260"/>
        <w:jc w:val="both"/>
        <w:rPr>
          <w:rFonts w:ascii="Arial" w:hAnsi="Arial" w:cs="Arial"/>
          <w:lang w:val="fr-FR"/>
        </w:rPr>
      </w:pPr>
      <w:r w:rsidRPr="003514EF">
        <w:rPr>
          <w:rFonts w:ascii="Arial" w:hAnsi="Arial" w:cs="Arial"/>
          <w:lang w:val="fr-FR"/>
        </w:rPr>
        <w:t>Le délai écoulé entre l’événement et le dépôt de la plainte est jugé trop long;</w:t>
      </w:r>
    </w:p>
    <w:p w14:paraId="74F36BC9" w14:textId="77777777" w:rsidR="006662AA" w:rsidRPr="003514EF" w:rsidRDefault="006662AA" w:rsidP="006662AA">
      <w:pPr>
        <w:pStyle w:val="NormalWeb"/>
        <w:numPr>
          <w:ilvl w:val="0"/>
          <w:numId w:val="11"/>
        </w:numPr>
        <w:tabs>
          <w:tab w:val="clear" w:pos="1776"/>
          <w:tab w:val="num" w:pos="1260"/>
        </w:tabs>
        <w:spacing w:before="0" w:beforeAutospacing="0" w:after="120" w:afterAutospacing="0"/>
        <w:ind w:left="1260"/>
        <w:jc w:val="both"/>
        <w:rPr>
          <w:rFonts w:ascii="Arial" w:hAnsi="Arial" w:cs="Arial"/>
          <w:lang w:val="fr-FR"/>
        </w:rPr>
      </w:pPr>
      <w:r w:rsidRPr="003514EF">
        <w:rPr>
          <w:rFonts w:ascii="Arial" w:hAnsi="Arial" w:cs="Arial"/>
          <w:lang w:val="fr-FR"/>
        </w:rPr>
        <w:t>La plainte est farfelue, vexatoire ou de mauvaise foi;</w:t>
      </w:r>
    </w:p>
    <w:p w14:paraId="397AECC4" w14:textId="77777777" w:rsidR="006662AA" w:rsidRPr="003514EF" w:rsidRDefault="006662AA" w:rsidP="006662AA">
      <w:pPr>
        <w:pStyle w:val="NormalWeb"/>
        <w:numPr>
          <w:ilvl w:val="0"/>
          <w:numId w:val="11"/>
        </w:numPr>
        <w:tabs>
          <w:tab w:val="clear" w:pos="1776"/>
          <w:tab w:val="num" w:pos="1260"/>
        </w:tabs>
        <w:spacing w:before="0" w:beforeAutospacing="0" w:after="120" w:afterAutospacing="0"/>
        <w:ind w:left="1260"/>
        <w:jc w:val="both"/>
        <w:rPr>
          <w:rFonts w:ascii="Arial" w:hAnsi="Arial" w:cs="Arial"/>
          <w:lang w:val="fr-FR"/>
        </w:rPr>
      </w:pPr>
      <w:r w:rsidRPr="003514EF">
        <w:rPr>
          <w:rFonts w:ascii="Arial" w:hAnsi="Arial" w:cs="Arial"/>
          <w:lang w:val="fr-FR"/>
        </w:rPr>
        <w:t>La plainte n’est pas de la compétence du C</w:t>
      </w:r>
      <w:r w:rsidR="008B51C0">
        <w:rPr>
          <w:rFonts w:ascii="Arial" w:hAnsi="Arial" w:cs="Arial"/>
          <w:lang w:val="fr-FR"/>
        </w:rPr>
        <w:t xml:space="preserve">PE-BC </w:t>
      </w:r>
      <w:r w:rsidRPr="003514EF">
        <w:rPr>
          <w:rFonts w:ascii="Arial" w:hAnsi="Arial" w:cs="Arial"/>
          <w:lang w:val="fr-FR"/>
        </w:rPr>
        <w:t>Ma Belle Grenouille.</w:t>
      </w:r>
    </w:p>
    <w:p w14:paraId="3BD9E0AA" w14:textId="77777777" w:rsidR="006662AA" w:rsidRPr="003514EF" w:rsidRDefault="006662AA" w:rsidP="006662AA">
      <w:pPr>
        <w:pStyle w:val="NormalWeb"/>
        <w:spacing w:after="240" w:afterAutospacing="0"/>
        <w:ind w:left="720"/>
        <w:jc w:val="both"/>
        <w:rPr>
          <w:rFonts w:ascii="Arial" w:hAnsi="Arial" w:cs="Arial"/>
          <w:lang w:val="fr-FR"/>
        </w:rPr>
      </w:pPr>
      <w:r w:rsidRPr="003514EF">
        <w:rPr>
          <w:rFonts w:ascii="Arial" w:hAnsi="Arial" w:cs="Arial"/>
          <w:lang w:val="fr-FR"/>
        </w:rPr>
        <w:t>Le C</w:t>
      </w:r>
      <w:r w:rsidR="00240073">
        <w:rPr>
          <w:rFonts w:ascii="Arial" w:hAnsi="Arial" w:cs="Arial"/>
          <w:lang w:val="fr-FR"/>
        </w:rPr>
        <w:t>PE-BC</w:t>
      </w:r>
      <w:r w:rsidRPr="003514EF">
        <w:rPr>
          <w:rFonts w:ascii="Arial" w:hAnsi="Arial" w:cs="Arial"/>
          <w:lang w:val="fr-FR"/>
        </w:rPr>
        <w:t xml:space="preserve"> Ma Belle Grenouille considère qu’une plainte n’est pas de sa compétence si elle ne correspond pas à la définition d’une plainte telle qu’elle est fournie à la section 1.4 de la présente procédure.</w:t>
      </w:r>
    </w:p>
    <w:p w14:paraId="308C9BD9" w14:textId="77777777" w:rsidR="006662AA" w:rsidRDefault="006662AA" w:rsidP="006662AA">
      <w:pPr>
        <w:pStyle w:val="NormalWeb"/>
        <w:spacing w:after="240" w:afterAutospacing="0"/>
        <w:ind w:left="720"/>
        <w:jc w:val="both"/>
        <w:rPr>
          <w:rFonts w:ascii="Arial" w:hAnsi="Arial" w:cs="Arial"/>
          <w:lang w:val="fr-FR"/>
        </w:rPr>
      </w:pPr>
      <w:r w:rsidRPr="003514EF">
        <w:rPr>
          <w:rFonts w:ascii="Arial" w:hAnsi="Arial" w:cs="Arial"/>
          <w:lang w:val="fr-FR"/>
        </w:rPr>
        <w:t>Si une plainte n’est pas retenue pour examen, la direction doit en faire connaître les raisons au plaignant.</w:t>
      </w:r>
    </w:p>
    <w:p w14:paraId="1D438F41" w14:textId="77777777" w:rsidR="006662AA" w:rsidRPr="003514EF" w:rsidRDefault="006662AA" w:rsidP="00D579DB">
      <w:pPr>
        <w:pStyle w:val="NormalWeb"/>
        <w:spacing w:after="240" w:afterAutospacing="0"/>
        <w:ind w:left="720"/>
        <w:jc w:val="both"/>
        <w:rPr>
          <w:rFonts w:ascii="Arial" w:hAnsi="Arial" w:cs="Arial"/>
          <w:lang w:val="fr-FR"/>
        </w:rPr>
      </w:pPr>
    </w:p>
    <w:p w14:paraId="43DB65AA" w14:textId="77777777" w:rsidR="006662AA" w:rsidRPr="003514EF" w:rsidRDefault="00112D98" w:rsidP="00112D98">
      <w:pPr>
        <w:pStyle w:val="NormalWeb"/>
        <w:spacing w:after="240" w:afterAutospacing="0"/>
        <w:ind w:left="360"/>
        <w:jc w:val="both"/>
        <w:rPr>
          <w:rFonts w:ascii="Arial" w:hAnsi="Arial" w:cs="Arial"/>
          <w:b/>
          <w:lang w:val="fr-FR"/>
        </w:rPr>
      </w:pPr>
      <w:r>
        <w:rPr>
          <w:rFonts w:ascii="Arial" w:hAnsi="Arial" w:cs="Arial"/>
          <w:b/>
          <w:bCs/>
          <w:lang w:val="fr-FR"/>
        </w:rPr>
        <w:t xml:space="preserve">5.3 </w:t>
      </w:r>
      <w:r w:rsidR="006662AA" w:rsidRPr="003514EF">
        <w:rPr>
          <w:rFonts w:ascii="Arial" w:hAnsi="Arial" w:cs="Arial"/>
          <w:b/>
          <w:bCs/>
          <w:lang w:val="fr-FR"/>
        </w:rPr>
        <w:t xml:space="preserve">Communication </w:t>
      </w:r>
      <w:r w:rsidR="006662AA" w:rsidRPr="003514EF">
        <w:rPr>
          <w:rFonts w:ascii="Arial" w:hAnsi="Arial" w:cs="Arial"/>
          <w:b/>
          <w:lang w:val="fr-FR"/>
        </w:rPr>
        <w:t xml:space="preserve">du résultat </w:t>
      </w:r>
      <w:r w:rsidR="006662AA" w:rsidRPr="003514EF">
        <w:rPr>
          <w:rFonts w:ascii="Arial" w:hAnsi="Arial" w:cs="Arial"/>
          <w:b/>
          <w:bCs/>
          <w:lang w:val="fr-FR"/>
        </w:rPr>
        <w:t>de l’examen de la plainte.</w:t>
      </w:r>
    </w:p>
    <w:p w14:paraId="52D7F550" w14:textId="77777777" w:rsidR="006662AA" w:rsidRPr="003514EF" w:rsidRDefault="006662AA" w:rsidP="006662AA">
      <w:pPr>
        <w:pStyle w:val="NormalWeb"/>
        <w:spacing w:after="240" w:afterAutospacing="0"/>
        <w:ind w:left="708"/>
        <w:jc w:val="both"/>
        <w:rPr>
          <w:rFonts w:ascii="Arial" w:hAnsi="Arial" w:cs="Arial"/>
          <w:lang w:val="fr-FR"/>
        </w:rPr>
      </w:pPr>
      <w:r w:rsidRPr="003514EF">
        <w:rPr>
          <w:rFonts w:ascii="Arial" w:hAnsi="Arial" w:cs="Arial"/>
          <w:lang w:val="fr-FR"/>
        </w:rPr>
        <w:lastRenderedPageBreak/>
        <w:t>C’es</w:t>
      </w:r>
      <w:r w:rsidR="00112D98">
        <w:rPr>
          <w:rFonts w:ascii="Arial" w:hAnsi="Arial" w:cs="Arial"/>
          <w:lang w:val="fr-FR"/>
        </w:rPr>
        <w:t xml:space="preserve">                                        </w:t>
      </w:r>
      <w:r w:rsidRPr="003514EF">
        <w:rPr>
          <w:rFonts w:ascii="Arial" w:hAnsi="Arial" w:cs="Arial"/>
          <w:lang w:val="fr-FR"/>
        </w:rPr>
        <w:t xml:space="preserve">t la directrice qui, après la rédaction du rapport, communique le résultat de l’examen de la plainte au plaignant, au plus tard quarante-cinq (45) jours ouvrables après la réception de la plainte à la direction. Si elle se retrouve dans l’impossibilité d’en communiquer le résultat dans le délai prévu, elle doit en aviser le conseil d’administration et convenir avec lui d’un délai raisonnable. La direction en avise </w:t>
      </w:r>
      <w:r w:rsidR="008B51C0">
        <w:rPr>
          <w:rFonts w:ascii="Arial" w:hAnsi="Arial" w:cs="Arial"/>
          <w:lang w:val="fr-FR"/>
        </w:rPr>
        <w:t xml:space="preserve">alors </w:t>
      </w:r>
      <w:r w:rsidRPr="003514EF">
        <w:rPr>
          <w:rFonts w:ascii="Arial" w:hAnsi="Arial" w:cs="Arial"/>
          <w:lang w:val="fr-FR"/>
        </w:rPr>
        <w:t>le plaignant.</w:t>
      </w:r>
    </w:p>
    <w:p w14:paraId="41EACDA3" w14:textId="77777777" w:rsidR="006662AA" w:rsidRPr="003514EF" w:rsidRDefault="006662AA" w:rsidP="006662AA">
      <w:pPr>
        <w:spacing w:line="240" w:lineRule="auto"/>
        <w:jc w:val="both"/>
        <w:rPr>
          <w:rFonts w:ascii="Arial" w:hAnsi="Arial" w:cs="Arial"/>
          <w:sz w:val="24"/>
          <w:szCs w:val="24"/>
          <w:lang w:val="fr-FR"/>
        </w:rPr>
      </w:pPr>
    </w:p>
    <w:p w14:paraId="67DFBC4E" w14:textId="77777777" w:rsidR="006662AA" w:rsidRDefault="006662AA"/>
    <w:sectPr w:rsidR="006662AA" w:rsidSect="00FC34B4">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86110"/>
    <w:multiLevelType w:val="hybridMultilevel"/>
    <w:tmpl w:val="D8A61924"/>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 w15:restartNumberingAfterBreak="0">
    <w:nsid w:val="18A36D34"/>
    <w:multiLevelType w:val="hybridMultilevel"/>
    <w:tmpl w:val="5DE23B6A"/>
    <w:lvl w:ilvl="0" w:tplc="9906FD9E">
      <w:start w:val="1"/>
      <w:numFmt w:val="bullet"/>
      <w:lvlText w:val=""/>
      <w:lvlJc w:val="left"/>
      <w:pPr>
        <w:tabs>
          <w:tab w:val="num" w:pos="2136"/>
        </w:tabs>
        <w:ind w:left="2136" w:hanging="360"/>
      </w:pPr>
      <w:rPr>
        <w:rFonts w:ascii="Symbol" w:hAnsi="Symbol" w:hint="default"/>
        <w:color w:val="auto"/>
      </w:rPr>
    </w:lvl>
    <w:lvl w:ilvl="1" w:tplc="0C0C0003" w:tentative="1">
      <w:start w:val="1"/>
      <w:numFmt w:val="bullet"/>
      <w:lvlText w:val="o"/>
      <w:lvlJc w:val="left"/>
      <w:pPr>
        <w:tabs>
          <w:tab w:val="num" w:pos="2856"/>
        </w:tabs>
        <w:ind w:left="2856" w:hanging="360"/>
      </w:pPr>
      <w:rPr>
        <w:rFonts w:ascii="Courier New" w:hAnsi="Courier New" w:cs="Courier New" w:hint="default"/>
      </w:rPr>
    </w:lvl>
    <w:lvl w:ilvl="2" w:tplc="0C0C0005" w:tentative="1">
      <w:start w:val="1"/>
      <w:numFmt w:val="bullet"/>
      <w:lvlText w:val=""/>
      <w:lvlJc w:val="left"/>
      <w:pPr>
        <w:tabs>
          <w:tab w:val="num" w:pos="3576"/>
        </w:tabs>
        <w:ind w:left="3576" w:hanging="360"/>
      </w:pPr>
      <w:rPr>
        <w:rFonts w:ascii="Wingdings" w:hAnsi="Wingdings" w:hint="default"/>
      </w:rPr>
    </w:lvl>
    <w:lvl w:ilvl="3" w:tplc="0C0C0001" w:tentative="1">
      <w:start w:val="1"/>
      <w:numFmt w:val="bullet"/>
      <w:lvlText w:val=""/>
      <w:lvlJc w:val="left"/>
      <w:pPr>
        <w:tabs>
          <w:tab w:val="num" w:pos="4296"/>
        </w:tabs>
        <w:ind w:left="4296" w:hanging="360"/>
      </w:pPr>
      <w:rPr>
        <w:rFonts w:ascii="Symbol" w:hAnsi="Symbol" w:hint="default"/>
      </w:rPr>
    </w:lvl>
    <w:lvl w:ilvl="4" w:tplc="0C0C0003" w:tentative="1">
      <w:start w:val="1"/>
      <w:numFmt w:val="bullet"/>
      <w:lvlText w:val="o"/>
      <w:lvlJc w:val="left"/>
      <w:pPr>
        <w:tabs>
          <w:tab w:val="num" w:pos="5016"/>
        </w:tabs>
        <w:ind w:left="5016" w:hanging="360"/>
      </w:pPr>
      <w:rPr>
        <w:rFonts w:ascii="Courier New" w:hAnsi="Courier New" w:cs="Courier New" w:hint="default"/>
      </w:rPr>
    </w:lvl>
    <w:lvl w:ilvl="5" w:tplc="0C0C0005" w:tentative="1">
      <w:start w:val="1"/>
      <w:numFmt w:val="bullet"/>
      <w:lvlText w:val=""/>
      <w:lvlJc w:val="left"/>
      <w:pPr>
        <w:tabs>
          <w:tab w:val="num" w:pos="5736"/>
        </w:tabs>
        <w:ind w:left="5736" w:hanging="360"/>
      </w:pPr>
      <w:rPr>
        <w:rFonts w:ascii="Wingdings" w:hAnsi="Wingdings" w:hint="default"/>
      </w:rPr>
    </w:lvl>
    <w:lvl w:ilvl="6" w:tplc="0C0C0001" w:tentative="1">
      <w:start w:val="1"/>
      <w:numFmt w:val="bullet"/>
      <w:lvlText w:val=""/>
      <w:lvlJc w:val="left"/>
      <w:pPr>
        <w:tabs>
          <w:tab w:val="num" w:pos="6456"/>
        </w:tabs>
        <w:ind w:left="6456" w:hanging="360"/>
      </w:pPr>
      <w:rPr>
        <w:rFonts w:ascii="Symbol" w:hAnsi="Symbol" w:hint="default"/>
      </w:rPr>
    </w:lvl>
    <w:lvl w:ilvl="7" w:tplc="0C0C0003" w:tentative="1">
      <w:start w:val="1"/>
      <w:numFmt w:val="bullet"/>
      <w:lvlText w:val="o"/>
      <w:lvlJc w:val="left"/>
      <w:pPr>
        <w:tabs>
          <w:tab w:val="num" w:pos="7176"/>
        </w:tabs>
        <w:ind w:left="7176" w:hanging="360"/>
      </w:pPr>
      <w:rPr>
        <w:rFonts w:ascii="Courier New" w:hAnsi="Courier New" w:cs="Courier New" w:hint="default"/>
      </w:rPr>
    </w:lvl>
    <w:lvl w:ilvl="8" w:tplc="0C0C0005" w:tentative="1">
      <w:start w:val="1"/>
      <w:numFmt w:val="bullet"/>
      <w:lvlText w:val=""/>
      <w:lvlJc w:val="left"/>
      <w:pPr>
        <w:tabs>
          <w:tab w:val="num" w:pos="7896"/>
        </w:tabs>
        <w:ind w:left="7896" w:hanging="360"/>
      </w:pPr>
      <w:rPr>
        <w:rFonts w:ascii="Wingdings" w:hAnsi="Wingdings" w:hint="default"/>
      </w:rPr>
    </w:lvl>
  </w:abstractNum>
  <w:abstractNum w:abstractNumId="2" w15:restartNumberingAfterBreak="0">
    <w:nsid w:val="278959EF"/>
    <w:multiLevelType w:val="multilevel"/>
    <w:tmpl w:val="E29E705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43D171D6"/>
    <w:multiLevelType w:val="hybridMultilevel"/>
    <w:tmpl w:val="6458DA7A"/>
    <w:lvl w:ilvl="0" w:tplc="9906FD9E">
      <w:start w:val="1"/>
      <w:numFmt w:val="bullet"/>
      <w:lvlText w:val=""/>
      <w:lvlJc w:val="left"/>
      <w:pPr>
        <w:tabs>
          <w:tab w:val="num" w:pos="1776"/>
        </w:tabs>
        <w:ind w:left="1776" w:hanging="360"/>
      </w:pPr>
      <w:rPr>
        <w:rFonts w:ascii="Symbol" w:hAnsi="Symbol" w:hint="default"/>
        <w:color w:val="auto"/>
      </w:rPr>
    </w:lvl>
    <w:lvl w:ilvl="1" w:tplc="0C0C0003" w:tentative="1">
      <w:start w:val="1"/>
      <w:numFmt w:val="bullet"/>
      <w:lvlText w:val="o"/>
      <w:lvlJc w:val="left"/>
      <w:pPr>
        <w:tabs>
          <w:tab w:val="num" w:pos="2496"/>
        </w:tabs>
        <w:ind w:left="2496" w:hanging="360"/>
      </w:pPr>
      <w:rPr>
        <w:rFonts w:ascii="Courier New" w:hAnsi="Courier New" w:cs="Courier New" w:hint="default"/>
      </w:rPr>
    </w:lvl>
    <w:lvl w:ilvl="2" w:tplc="0C0C0005" w:tentative="1">
      <w:start w:val="1"/>
      <w:numFmt w:val="bullet"/>
      <w:lvlText w:val=""/>
      <w:lvlJc w:val="left"/>
      <w:pPr>
        <w:tabs>
          <w:tab w:val="num" w:pos="3216"/>
        </w:tabs>
        <w:ind w:left="3216" w:hanging="360"/>
      </w:pPr>
      <w:rPr>
        <w:rFonts w:ascii="Wingdings" w:hAnsi="Wingdings" w:hint="default"/>
      </w:rPr>
    </w:lvl>
    <w:lvl w:ilvl="3" w:tplc="0C0C0001" w:tentative="1">
      <w:start w:val="1"/>
      <w:numFmt w:val="bullet"/>
      <w:lvlText w:val=""/>
      <w:lvlJc w:val="left"/>
      <w:pPr>
        <w:tabs>
          <w:tab w:val="num" w:pos="3936"/>
        </w:tabs>
        <w:ind w:left="3936" w:hanging="360"/>
      </w:pPr>
      <w:rPr>
        <w:rFonts w:ascii="Symbol" w:hAnsi="Symbol" w:hint="default"/>
      </w:rPr>
    </w:lvl>
    <w:lvl w:ilvl="4" w:tplc="0C0C0003" w:tentative="1">
      <w:start w:val="1"/>
      <w:numFmt w:val="bullet"/>
      <w:lvlText w:val="o"/>
      <w:lvlJc w:val="left"/>
      <w:pPr>
        <w:tabs>
          <w:tab w:val="num" w:pos="4656"/>
        </w:tabs>
        <w:ind w:left="4656" w:hanging="360"/>
      </w:pPr>
      <w:rPr>
        <w:rFonts w:ascii="Courier New" w:hAnsi="Courier New" w:cs="Courier New" w:hint="default"/>
      </w:rPr>
    </w:lvl>
    <w:lvl w:ilvl="5" w:tplc="0C0C0005" w:tentative="1">
      <w:start w:val="1"/>
      <w:numFmt w:val="bullet"/>
      <w:lvlText w:val=""/>
      <w:lvlJc w:val="left"/>
      <w:pPr>
        <w:tabs>
          <w:tab w:val="num" w:pos="5376"/>
        </w:tabs>
        <w:ind w:left="5376" w:hanging="360"/>
      </w:pPr>
      <w:rPr>
        <w:rFonts w:ascii="Wingdings" w:hAnsi="Wingdings" w:hint="default"/>
      </w:rPr>
    </w:lvl>
    <w:lvl w:ilvl="6" w:tplc="0C0C0001" w:tentative="1">
      <w:start w:val="1"/>
      <w:numFmt w:val="bullet"/>
      <w:lvlText w:val=""/>
      <w:lvlJc w:val="left"/>
      <w:pPr>
        <w:tabs>
          <w:tab w:val="num" w:pos="6096"/>
        </w:tabs>
        <w:ind w:left="6096" w:hanging="360"/>
      </w:pPr>
      <w:rPr>
        <w:rFonts w:ascii="Symbol" w:hAnsi="Symbol" w:hint="default"/>
      </w:rPr>
    </w:lvl>
    <w:lvl w:ilvl="7" w:tplc="0C0C0003" w:tentative="1">
      <w:start w:val="1"/>
      <w:numFmt w:val="bullet"/>
      <w:lvlText w:val="o"/>
      <w:lvlJc w:val="left"/>
      <w:pPr>
        <w:tabs>
          <w:tab w:val="num" w:pos="6816"/>
        </w:tabs>
        <w:ind w:left="6816" w:hanging="360"/>
      </w:pPr>
      <w:rPr>
        <w:rFonts w:ascii="Courier New" w:hAnsi="Courier New" w:cs="Courier New" w:hint="default"/>
      </w:rPr>
    </w:lvl>
    <w:lvl w:ilvl="8" w:tplc="0C0C0005" w:tentative="1">
      <w:start w:val="1"/>
      <w:numFmt w:val="bullet"/>
      <w:lvlText w:val=""/>
      <w:lvlJc w:val="left"/>
      <w:pPr>
        <w:tabs>
          <w:tab w:val="num" w:pos="7536"/>
        </w:tabs>
        <w:ind w:left="7536" w:hanging="360"/>
      </w:pPr>
      <w:rPr>
        <w:rFonts w:ascii="Wingdings" w:hAnsi="Wingdings" w:hint="default"/>
      </w:rPr>
    </w:lvl>
  </w:abstractNum>
  <w:abstractNum w:abstractNumId="4" w15:restartNumberingAfterBreak="0">
    <w:nsid w:val="44E84D42"/>
    <w:multiLevelType w:val="multilevel"/>
    <w:tmpl w:val="4C664BA2"/>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rFonts w:asciiTheme="majorHAnsi" w:hAnsiTheme="majorHAnsi" w:cstheme="majorHAnsi" w:hint="default"/>
        <w:b/>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0F17A32"/>
    <w:multiLevelType w:val="hybridMultilevel"/>
    <w:tmpl w:val="52F049CA"/>
    <w:lvl w:ilvl="0" w:tplc="9906FD9E">
      <w:start w:val="1"/>
      <w:numFmt w:val="bullet"/>
      <w:lvlText w:val=""/>
      <w:lvlJc w:val="left"/>
      <w:pPr>
        <w:tabs>
          <w:tab w:val="num" w:pos="720"/>
        </w:tabs>
        <w:ind w:left="720" w:hanging="360"/>
      </w:pPr>
      <w:rPr>
        <w:rFonts w:ascii="Symbol" w:hAnsi="Symbol" w:hint="default"/>
        <w:color w:val="auto"/>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C5334F"/>
    <w:multiLevelType w:val="multilevel"/>
    <w:tmpl w:val="CDCE0C42"/>
    <w:lvl w:ilvl="0">
      <w:start w:val="1"/>
      <w:numFmt w:val="decimal"/>
      <w:lvlText w:val="%1)"/>
      <w:lvlJc w:val="left"/>
      <w:pPr>
        <w:tabs>
          <w:tab w:val="num" w:pos="1428"/>
        </w:tabs>
        <w:ind w:left="1428" w:hanging="360"/>
      </w:pPr>
      <w:rPr>
        <w:rFonts w:hint="default"/>
      </w:rPr>
    </w:lvl>
    <w:lvl w:ilvl="1">
      <w:start w:val="1"/>
      <w:numFmt w:val="decimal"/>
      <w:lvlText w:val="%2."/>
      <w:lvlJc w:val="left"/>
      <w:pPr>
        <w:tabs>
          <w:tab w:val="num" w:pos="2148"/>
        </w:tabs>
        <w:ind w:left="2148" w:hanging="360"/>
      </w:pPr>
      <w:rPr>
        <w:rFonts w:hint="default"/>
      </w:rPr>
    </w:lvl>
    <w:lvl w:ilvl="2">
      <w:start w:val="1"/>
      <w:numFmt w:val="decimal"/>
      <w:lvlText w:val="%3)"/>
      <w:lvlJc w:val="left"/>
      <w:pPr>
        <w:tabs>
          <w:tab w:val="num" w:pos="2868"/>
        </w:tabs>
        <w:ind w:left="2868" w:hanging="360"/>
      </w:pPr>
      <w:rPr>
        <w:rFont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7" w15:restartNumberingAfterBreak="0">
    <w:nsid w:val="5EA117AF"/>
    <w:multiLevelType w:val="multilevel"/>
    <w:tmpl w:val="4C384EFE"/>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5F3A7D73"/>
    <w:multiLevelType w:val="hybridMultilevel"/>
    <w:tmpl w:val="090ECB3A"/>
    <w:lvl w:ilvl="0" w:tplc="9906FD9E">
      <w:start w:val="1"/>
      <w:numFmt w:val="bullet"/>
      <w:lvlText w:val=""/>
      <w:lvlJc w:val="left"/>
      <w:pPr>
        <w:tabs>
          <w:tab w:val="num" w:pos="1776"/>
        </w:tabs>
        <w:ind w:left="1776" w:hanging="360"/>
      </w:pPr>
      <w:rPr>
        <w:rFonts w:ascii="Symbol" w:hAnsi="Symbol" w:hint="default"/>
        <w:color w:val="auto"/>
      </w:rPr>
    </w:lvl>
    <w:lvl w:ilvl="1" w:tplc="0C0C0003" w:tentative="1">
      <w:start w:val="1"/>
      <w:numFmt w:val="bullet"/>
      <w:lvlText w:val="o"/>
      <w:lvlJc w:val="left"/>
      <w:pPr>
        <w:tabs>
          <w:tab w:val="num" w:pos="2496"/>
        </w:tabs>
        <w:ind w:left="2496" w:hanging="360"/>
      </w:pPr>
      <w:rPr>
        <w:rFonts w:ascii="Courier New" w:hAnsi="Courier New" w:cs="Courier New" w:hint="default"/>
      </w:rPr>
    </w:lvl>
    <w:lvl w:ilvl="2" w:tplc="0C0C0005" w:tentative="1">
      <w:start w:val="1"/>
      <w:numFmt w:val="bullet"/>
      <w:lvlText w:val=""/>
      <w:lvlJc w:val="left"/>
      <w:pPr>
        <w:tabs>
          <w:tab w:val="num" w:pos="3216"/>
        </w:tabs>
        <w:ind w:left="3216" w:hanging="360"/>
      </w:pPr>
      <w:rPr>
        <w:rFonts w:ascii="Wingdings" w:hAnsi="Wingdings" w:hint="default"/>
      </w:rPr>
    </w:lvl>
    <w:lvl w:ilvl="3" w:tplc="0C0C0001" w:tentative="1">
      <w:start w:val="1"/>
      <w:numFmt w:val="bullet"/>
      <w:lvlText w:val=""/>
      <w:lvlJc w:val="left"/>
      <w:pPr>
        <w:tabs>
          <w:tab w:val="num" w:pos="3936"/>
        </w:tabs>
        <w:ind w:left="3936" w:hanging="360"/>
      </w:pPr>
      <w:rPr>
        <w:rFonts w:ascii="Symbol" w:hAnsi="Symbol" w:hint="default"/>
      </w:rPr>
    </w:lvl>
    <w:lvl w:ilvl="4" w:tplc="0C0C0003" w:tentative="1">
      <w:start w:val="1"/>
      <w:numFmt w:val="bullet"/>
      <w:lvlText w:val="o"/>
      <w:lvlJc w:val="left"/>
      <w:pPr>
        <w:tabs>
          <w:tab w:val="num" w:pos="4656"/>
        </w:tabs>
        <w:ind w:left="4656" w:hanging="360"/>
      </w:pPr>
      <w:rPr>
        <w:rFonts w:ascii="Courier New" w:hAnsi="Courier New" w:cs="Courier New" w:hint="default"/>
      </w:rPr>
    </w:lvl>
    <w:lvl w:ilvl="5" w:tplc="0C0C0005" w:tentative="1">
      <w:start w:val="1"/>
      <w:numFmt w:val="bullet"/>
      <w:lvlText w:val=""/>
      <w:lvlJc w:val="left"/>
      <w:pPr>
        <w:tabs>
          <w:tab w:val="num" w:pos="5376"/>
        </w:tabs>
        <w:ind w:left="5376" w:hanging="360"/>
      </w:pPr>
      <w:rPr>
        <w:rFonts w:ascii="Wingdings" w:hAnsi="Wingdings" w:hint="default"/>
      </w:rPr>
    </w:lvl>
    <w:lvl w:ilvl="6" w:tplc="0C0C0001" w:tentative="1">
      <w:start w:val="1"/>
      <w:numFmt w:val="bullet"/>
      <w:lvlText w:val=""/>
      <w:lvlJc w:val="left"/>
      <w:pPr>
        <w:tabs>
          <w:tab w:val="num" w:pos="6096"/>
        </w:tabs>
        <w:ind w:left="6096" w:hanging="360"/>
      </w:pPr>
      <w:rPr>
        <w:rFonts w:ascii="Symbol" w:hAnsi="Symbol" w:hint="default"/>
      </w:rPr>
    </w:lvl>
    <w:lvl w:ilvl="7" w:tplc="0C0C0003" w:tentative="1">
      <w:start w:val="1"/>
      <w:numFmt w:val="bullet"/>
      <w:lvlText w:val="o"/>
      <w:lvlJc w:val="left"/>
      <w:pPr>
        <w:tabs>
          <w:tab w:val="num" w:pos="6816"/>
        </w:tabs>
        <w:ind w:left="6816" w:hanging="360"/>
      </w:pPr>
      <w:rPr>
        <w:rFonts w:ascii="Courier New" w:hAnsi="Courier New" w:cs="Courier New" w:hint="default"/>
      </w:rPr>
    </w:lvl>
    <w:lvl w:ilvl="8" w:tplc="0C0C0005" w:tentative="1">
      <w:start w:val="1"/>
      <w:numFmt w:val="bullet"/>
      <w:lvlText w:val=""/>
      <w:lvlJc w:val="left"/>
      <w:pPr>
        <w:tabs>
          <w:tab w:val="num" w:pos="7536"/>
        </w:tabs>
        <w:ind w:left="7536" w:hanging="360"/>
      </w:pPr>
      <w:rPr>
        <w:rFonts w:ascii="Wingdings" w:hAnsi="Wingdings" w:hint="default"/>
      </w:rPr>
    </w:lvl>
  </w:abstractNum>
  <w:abstractNum w:abstractNumId="9" w15:restartNumberingAfterBreak="0">
    <w:nsid w:val="617C2AEA"/>
    <w:multiLevelType w:val="hybridMultilevel"/>
    <w:tmpl w:val="45F682A6"/>
    <w:lvl w:ilvl="0" w:tplc="0C0C000B">
      <w:start w:val="1"/>
      <w:numFmt w:val="bullet"/>
      <w:lvlText w:val=""/>
      <w:lvlJc w:val="left"/>
      <w:pPr>
        <w:tabs>
          <w:tab w:val="num" w:pos="2136"/>
        </w:tabs>
        <w:ind w:left="2136" w:hanging="360"/>
      </w:pPr>
      <w:rPr>
        <w:rFonts w:ascii="Wingdings" w:hAnsi="Wingdings" w:hint="default"/>
      </w:rPr>
    </w:lvl>
    <w:lvl w:ilvl="1" w:tplc="0C0C0003" w:tentative="1">
      <w:start w:val="1"/>
      <w:numFmt w:val="bullet"/>
      <w:lvlText w:val="o"/>
      <w:lvlJc w:val="left"/>
      <w:pPr>
        <w:tabs>
          <w:tab w:val="num" w:pos="2856"/>
        </w:tabs>
        <w:ind w:left="2856" w:hanging="360"/>
      </w:pPr>
      <w:rPr>
        <w:rFonts w:ascii="Courier New" w:hAnsi="Courier New" w:cs="Courier New" w:hint="default"/>
      </w:rPr>
    </w:lvl>
    <w:lvl w:ilvl="2" w:tplc="0C0C0005" w:tentative="1">
      <w:start w:val="1"/>
      <w:numFmt w:val="bullet"/>
      <w:lvlText w:val=""/>
      <w:lvlJc w:val="left"/>
      <w:pPr>
        <w:tabs>
          <w:tab w:val="num" w:pos="3576"/>
        </w:tabs>
        <w:ind w:left="3576" w:hanging="360"/>
      </w:pPr>
      <w:rPr>
        <w:rFonts w:ascii="Wingdings" w:hAnsi="Wingdings" w:hint="default"/>
      </w:rPr>
    </w:lvl>
    <w:lvl w:ilvl="3" w:tplc="0C0C0001" w:tentative="1">
      <w:start w:val="1"/>
      <w:numFmt w:val="bullet"/>
      <w:lvlText w:val=""/>
      <w:lvlJc w:val="left"/>
      <w:pPr>
        <w:tabs>
          <w:tab w:val="num" w:pos="4296"/>
        </w:tabs>
        <w:ind w:left="4296" w:hanging="360"/>
      </w:pPr>
      <w:rPr>
        <w:rFonts w:ascii="Symbol" w:hAnsi="Symbol" w:hint="default"/>
      </w:rPr>
    </w:lvl>
    <w:lvl w:ilvl="4" w:tplc="0C0C0003" w:tentative="1">
      <w:start w:val="1"/>
      <w:numFmt w:val="bullet"/>
      <w:lvlText w:val="o"/>
      <w:lvlJc w:val="left"/>
      <w:pPr>
        <w:tabs>
          <w:tab w:val="num" w:pos="5016"/>
        </w:tabs>
        <w:ind w:left="5016" w:hanging="360"/>
      </w:pPr>
      <w:rPr>
        <w:rFonts w:ascii="Courier New" w:hAnsi="Courier New" w:cs="Courier New" w:hint="default"/>
      </w:rPr>
    </w:lvl>
    <w:lvl w:ilvl="5" w:tplc="0C0C0005" w:tentative="1">
      <w:start w:val="1"/>
      <w:numFmt w:val="bullet"/>
      <w:lvlText w:val=""/>
      <w:lvlJc w:val="left"/>
      <w:pPr>
        <w:tabs>
          <w:tab w:val="num" w:pos="5736"/>
        </w:tabs>
        <w:ind w:left="5736" w:hanging="360"/>
      </w:pPr>
      <w:rPr>
        <w:rFonts w:ascii="Wingdings" w:hAnsi="Wingdings" w:hint="default"/>
      </w:rPr>
    </w:lvl>
    <w:lvl w:ilvl="6" w:tplc="0C0C0001" w:tentative="1">
      <w:start w:val="1"/>
      <w:numFmt w:val="bullet"/>
      <w:lvlText w:val=""/>
      <w:lvlJc w:val="left"/>
      <w:pPr>
        <w:tabs>
          <w:tab w:val="num" w:pos="6456"/>
        </w:tabs>
        <w:ind w:left="6456" w:hanging="360"/>
      </w:pPr>
      <w:rPr>
        <w:rFonts w:ascii="Symbol" w:hAnsi="Symbol" w:hint="default"/>
      </w:rPr>
    </w:lvl>
    <w:lvl w:ilvl="7" w:tplc="0C0C0003" w:tentative="1">
      <w:start w:val="1"/>
      <w:numFmt w:val="bullet"/>
      <w:lvlText w:val="o"/>
      <w:lvlJc w:val="left"/>
      <w:pPr>
        <w:tabs>
          <w:tab w:val="num" w:pos="7176"/>
        </w:tabs>
        <w:ind w:left="7176" w:hanging="360"/>
      </w:pPr>
      <w:rPr>
        <w:rFonts w:ascii="Courier New" w:hAnsi="Courier New" w:cs="Courier New" w:hint="default"/>
      </w:rPr>
    </w:lvl>
    <w:lvl w:ilvl="8" w:tplc="0C0C0005" w:tentative="1">
      <w:start w:val="1"/>
      <w:numFmt w:val="bullet"/>
      <w:lvlText w:val=""/>
      <w:lvlJc w:val="left"/>
      <w:pPr>
        <w:tabs>
          <w:tab w:val="num" w:pos="7896"/>
        </w:tabs>
        <w:ind w:left="7896" w:hanging="360"/>
      </w:pPr>
      <w:rPr>
        <w:rFonts w:ascii="Wingdings" w:hAnsi="Wingdings" w:hint="default"/>
      </w:rPr>
    </w:lvl>
  </w:abstractNum>
  <w:abstractNum w:abstractNumId="10" w15:restartNumberingAfterBreak="0">
    <w:nsid w:val="72585B0C"/>
    <w:multiLevelType w:val="hybridMultilevel"/>
    <w:tmpl w:val="4E267FD2"/>
    <w:lvl w:ilvl="0" w:tplc="9906FD9E">
      <w:start w:val="1"/>
      <w:numFmt w:val="bullet"/>
      <w:lvlText w:val=""/>
      <w:lvlJc w:val="left"/>
      <w:pPr>
        <w:tabs>
          <w:tab w:val="num" w:pos="1944"/>
        </w:tabs>
        <w:ind w:left="1944" w:hanging="360"/>
      </w:pPr>
      <w:rPr>
        <w:rFonts w:ascii="Symbol" w:hAnsi="Symbol" w:hint="default"/>
        <w:color w:val="auto"/>
      </w:rPr>
    </w:lvl>
    <w:lvl w:ilvl="1" w:tplc="0C0C0003" w:tentative="1">
      <w:start w:val="1"/>
      <w:numFmt w:val="bullet"/>
      <w:lvlText w:val="o"/>
      <w:lvlJc w:val="left"/>
      <w:pPr>
        <w:tabs>
          <w:tab w:val="num" w:pos="2664"/>
        </w:tabs>
        <w:ind w:left="2664" w:hanging="360"/>
      </w:pPr>
      <w:rPr>
        <w:rFonts w:ascii="Courier New" w:hAnsi="Courier New" w:cs="Courier New" w:hint="default"/>
      </w:rPr>
    </w:lvl>
    <w:lvl w:ilvl="2" w:tplc="0C0C0005" w:tentative="1">
      <w:start w:val="1"/>
      <w:numFmt w:val="bullet"/>
      <w:lvlText w:val=""/>
      <w:lvlJc w:val="left"/>
      <w:pPr>
        <w:tabs>
          <w:tab w:val="num" w:pos="3384"/>
        </w:tabs>
        <w:ind w:left="3384" w:hanging="360"/>
      </w:pPr>
      <w:rPr>
        <w:rFonts w:ascii="Wingdings" w:hAnsi="Wingdings" w:hint="default"/>
      </w:rPr>
    </w:lvl>
    <w:lvl w:ilvl="3" w:tplc="0C0C0001" w:tentative="1">
      <w:start w:val="1"/>
      <w:numFmt w:val="bullet"/>
      <w:lvlText w:val=""/>
      <w:lvlJc w:val="left"/>
      <w:pPr>
        <w:tabs>
          <w:tab w:val="num" w:pos="4104"/>
        </w:tabs>
        <w:ind w:left="4104" w:hanging="360"/>
      </w:pPr>
      <w:rPr>
        <w:rFonts w:ascii="Symbol" w:hAnsi="Symbol" w:hint="default"/>
      </w:rPr>
    </w:lvl>
    <w:lvl w:ilvl="4" w:tplc="0C0C0003" w:tentative="1">
      <w:start w:val="1"/>
      <w:numFmt w:val="bullet"/>
      <w:lvlText w:val="o"/>
      <w:lvlJc w:val="left"/>
      <w:pPr>
        <w:tabs>
          <w:tab w:val="num" w:pos="4824"/>
        </w:tabs>
        <w:ind w:left="4824" w:hanging="360"/>
      </w:pPr>
      <w:rPr>
        <w:rFonts w:ascii="Courier New" w:hAnsi="Courier New" w:cs="Courier New" w:hint="default"/>
      </w:rPr>
    </w:lvl>
    <w:lvl w:ilvl="5" w:tplc="0C0C0005" w:tentative="1">
      <w:start w:val="1"/>
      <w:numFmt w:val="bullet"/>
      <w:lvlText w:val=""/>
      <w:lvlJc w:val="left"/>
      <w:pPr>
        <w:tabs>
          <w:tab w:val="num" w:pos="5544"/>
        </w:tabs>
        <w:ind w:left="5544" w:hanging="360"/>
      </w:pPr>
      <w:rPr>
        <w:rFonts w:ascii="Wingdings" w:hAnsi="Wingdings" w:hint="default"/>
      </w:rPr>
    </w:lvl>
    <w:lvl w:ilvl="6" w:tplc="0C0C0001" w:tentative="1">
      <w:start w:val="1"/>
      <w:numFmt w:val="bullet"/>
      <w:lvlText w:val=""/>
      <w:lvlJc w:val="left"/>
      <w:pPr>
        <w:tabs>
          <w:tab w:val="num" w:pos="6264"/>
        </w:tabs>
        <w:ind w:left="6264" w:hanging="360"/>
      </w:pPr>
      <w:rPr>
        <w:rFonts w:ascii="Symbol" w:hAnsi="Symbol" w:hint="default"/>
      </w:rPr>
    </w:lvl>
    <w:lvl w:ilvl="7" w:tplc="0C0C0003" w:tentative="1">
      <w:start w:val="1"/>
      <w:numFmt w:val="bullet"/>
      <w:lvlText w:val="o"/>
      <w:lvlJc w:val="left"/>
      <w:pPr>
        <w:tabs>
          <w:tab w:val="num" w:pos="6984"/>
        </w:tabs>
        <w:ind w:left="6984" w:hanging="360"/>
      </w:pPr>
      <w:rPr>
        <w:rFonts w:ascii="Courier New" w:hAnsi="Courier New" w:cs="Courier New" w:hint="default"/>
      </w:rPr>
    </w:lvl>
    <w:lvl w:ilvl="8" w:tplc="0C0C0005" w:tentative="1">
      <w:start w:val="1"/>
      <w:numFmt w:val="bullet"/>
      <w:lvlText w:val=""/>
      <w:lvlJc w:val="left"/>
      <w:pPr>
        <w:tabs>
          <w:tab w:val="num" w:pos="7704"/>
        </w:tabs>
        <w:ind w:left="7704" w:hanging="360"/>
      </w:pPr>
      <w:rPr>
        <w:rFonts w:ascii="Wingdings" w:hAnsi="Wingdings" w:hint="default"/>
      </w:rPr>
    </w:lvl>
  </w:abstractNum>
  <w:abstractNum w:abstractNumId="11" w15:restartNumberingAfterBreak="0">
    <w:nsid w:val="729E65A1"/>
    <w:multiLevelType w:val="hybridMultilevel"/>
    <w:tmpl w:val="19AE91A6"/>
    <w:lvl w:ilvl="0" w:tplc="0C0C0001">
      <w:start w:val="1"/>
      <w:numFmt w:val="bullet"/>
      <w:lvlText w:val=""/>
      <w:lvlJc w:val="left"/>
      <w:pPr>
        <w:tabs>
          <w:tab w:val="num" w:pos="1944"/>
        </w:tabs>
        <w:ind w:left="1944" w:hanging="360"/>
      </w:pPr>
      <w:rPr>
        <w:rFonts w:ascii="Symbol" w:hAnsi="Symbol" w:hint="default"/>
      </w:rPr>
    </w:lvl>
    <w:lvl w:ilvl="1" w:tplc="0C0C0003" w:tentative="1">
      <w:start w:val="1"/>
      <w:numFmt w:val="bullet"/>
      <w:lvlText w:val="o"/>
      <w:lvlJc w:val="left"/>
      <w:pPr>
        <w:tabs>
          <w:tab w:val="num" w:pos="2664"/>
        </w:tabs>
        <w:ind w:left="2664" w:hanging="360"/>
      </w:pPr>
      <w:rPr>
        <w:rFonts w:ascii="Courier New" w:hAnsi="Courier New" w:cs="Courier New" w:hint="default"/>
      </w:rPr>
    </w:lvl>
    <w:lvl w:ilvl="2" w:tplc="0C0C0005" w:tentative="1">
      <w:start w:val="1"/>
      <w:numFmt w:val="bullet"/>
      <w:lvlText w:val=""/>
      <w:lvlJc w:val="left"/>
      <w:pPr>
        <w:tabs>
          <w:tab w:val="num" w:pos="3384"/>
        </w:tabs>
        <w:ind w:left="3384" w:hanging="360"/>
      </w:pPr>
      <w:rPr>
        <w:rFonts w:ascii="Wingdings" w:hAnsi="Wingdings" w:hint="default"/>
      </w:rPr>
    </w:lvl>
    <w:lvl w:ilvl="3" w:tplc="0C0C0001" w:tentative="1">
      <w:start w:val="1"/>
      <w:numFmt w:val="bullet"/>
      <w:lvlText w:val=""/>
      <w:lvlJc w:val="left"/>
      <w:pPr>
        <w:tabs>
          <w:tab w:val="num" w:pos="4104"/>
        </w:tabs>
        <w:ind w:left="4104" w:hanging="360"/>
      </w:pPr>
      <w:rPr>
        <w:rFonts w:ascii="Symbol" w:hAnsi="Symbol" w:hint="default"/>
      </w:rPr>
    </w:lvl>
    <w:lvl w:ilvl="4" w:tplc="0C0C0003" w:tentative="1">
      <w:start w:val="1"/>
      <w:numFmt w:val="bullet"/>
      <w:lvlText w:val="o"/>
      <w:lvlJc w:val="left"/>
      <w:pPr>
        <w:tabs>
          <w:tab w:val="num" w:pos="4824"/>
        </w:tabs>
        <w:ind w:left="4824" w:hanging="360"/>
      </w:pPr>
      <w:rPr>
        <w:rFonts w:ascii="Courier New" w:hAnsi="Courier New" w:cs="Courier New" w:hint="default"/>
      </w:rPr>
    </w:lvl>
    <w:lvl w:ilvl="5" w:tplc="0C0C0005" w:tentative="1">
      <w:start w:val="1"/>
      <w:numFmt w:val="bullet"/>
      <w:lvlText w:val=""/>
      <w:lvlJc w:val="left"/>
      <w:pPr>
        <w:tabs>
          <w:tab w:val="num" w:pos="5544"/>
        </w:tabs>
        <w:ind w:left="5544" w:hanging="360"/>
      </w:pPr>
      <w:rPr>
        <w:rFonts w:ascii="Wingdings" w:hAnsi="Wingdings" w:hint="default"/>
      </w:rPr>
    </w:lvl>
    <w:lvl w:ilvl="6" w:tplc="0C0C0001" w:tentative="1">
      <w:start w:val="1"/>
      <w:numFmt w:val="bullet"/>
      <w:lvlText w:val=""/>
      <w:lvlJc w:val="left"/>
      <w:pPr>
        <w:tabs>
          <w:tab w:val="num" w:pos="6264"/>
        </w:tabs>
        <w:ind w:left="6264" w:hanging="360"/>
      </w:pPr>
      <w:rPr>
        <w:rFonts w:ascii="Symbol" w:hAnsi="Symbol" w:hint="default"/>
      </w:rPr>
    </w:lvl>
    <w:lvl w:ilvl="7" w:tplc="0C0C0003" w:tentative="1">
      <w:start w:val="1"/>
      <w:numFmt w:val="bullet"/>
      <w:lvlText w:val="o"/>
      <w:lvlJc w:val="left"/>
      <w:pPr>
        <w:tabs>
          <w:tab w:val="num" w:pos="6984"/>
        </w:tabs>
        <w:ind w:left="6984" w:hanging="360"/>
      </w:pPr>
      <w:rPr>
        <w:rFonts w:ascii="Courier New" w:hAnsi="Courier New" w:cs="Courier New" w:hint="default"/>
      </w:rPr>
    </w:lvl>
    <w:lvl w:ilvl="8" w:tplc="0C0C0005" w:tentative="1">
      <w:start w:val="1"/>
      <w:numFmt w:val="bullet"/>
      <w:lvlText w:val=""/>
      <w:lvlJc w:val="left"/>
      <w:pPr>
        <w:tabs>
          <w:tab w:val="num" w:pos="7704"/>
        </w:tabs>
        <w:ind w:left="7704" w:hanging="360"/>
      </w:pPr>
      <w:rPr>
        <w:rFonts w:ascii="Wingdings" w:hAnsi="Wingdings" w:hint="default"/>
      </w:rPr>
    </w:lvl>
  </w:abstractNum>
  <w:abstractNum w:abstractNumId="12" w15:restartNumberingAfterBreak="0">
    <w:nsid w:val="72E63F54"/>
    <w:multiLevelType w:val="multilevel"/>
    <w:tmpl w:val="0A000010"/>
    <w:lvl w:ilvl="0">
      <w:start w:val="1"/>
      <w:numFmt w:val="bullet"/>
      <w:lvlText w:val=""/>
      <w:lvlJc w:val="left"/>
      <w:pPr>
        <w:ind w:left="1428" w:hanging="360"/>
      </w:pPr>
      <w:rPr>
        <w:rFonts w:ascii="Symbol" w:hAnsi="Symbol" w:hint="default"/>
      </w:rPr>
    </w:lvl>
    <w:lvl w:ilvl="1">
      <w:start w:val="1"/>
      <w:numFmt w:val="decimal"/>
      <w:lvlText w:val="%2."/>
      <w:lvlJc w:val="left"/>
      <w:pPr>
        <w:tabs>
          <w:tab w:val="num" w:pos="2148"/>
        </w:tabs>
        <w:ind w:left="2148" w:hanging="360"/>
      </w:pPr>
      <w:rPr>
        <w:rFonts w:hint="default"/>
      </w:rPr>
    </w:lvl>
    <w:lvl w:ilvl="2">
      <w:start w:val="1"/>
      <w:numFmt w:val="decimal"/>
      <w:lvlText w:val="%3)"/>
      <w:lvlJc w:val="left"/>
      <w:pPr>
        <w:tabs>
          <w:tab w:val="num" w:pos="2868"/>
        </w:tabs>
        <w:ind w:left="2868" w:hanging="360"/>
      </w:pPr>
      <w:rPr>
        <w:rFont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13" w15:restartNumberingAfterBreak="0">
    <w:nsid w:val="7AE271C5"/>
    <w:multiLevelType w:val="hybridMultilevel"/>
    <w:tmpl w:val="CE784774"/>
    <w:lvl w:ilvl="0" w:tplc="0C0C000B">
      <w:start w:val="1"/>
      <w:numFmt w:val="bullet"/>
      <w:lvlText w:val=""/>
      <w:lvlJc w:val="left"/>
      <w:pPr>
        <w:tabs>
          <w:tab w:val="num" w:pos="2484"/>
        </w:tabs>
        <w:ind w:left="2484" w:hanging="360"/>
      </w:pPr>
      <w:rPr>
        <w:rFonts w:ascii="Wingdings" w:hAnsi="Wingdings" w:hint="default"/>
      </w:rPr>
    </w:lvl>
    <w:lvl w:ilvl="1" w:tplc="0C0C0003" w:tentative="1">
      <w:start w:val="1"/>
      <w:numFmt w:val="bullet"/>
      <w:lvlText w:val="o"/>
      <w:lvlJc w:val="left"/>
      <w:pPr>
        <w:tabs>
          <w:tab w:val="num" w:pos="3204"/>
        </w:tabs>
        <w:ind w:left="3204" w:hanging="360"/>
      </w:pPr>
      <w:rPr>
        <w:rFonts w:ascii="Courier New" w:hAnsi="Courier New" w:cs="Courier New" w:hint="default"/>
      </w:rPr>
    </w:lvl>
    <w:lvl w:ilvl="2" w:tplc="0C0C0005" w:tentative="1">
      <w:start w:val="1"/>
      <w:numFmt w:val="bullet"/>
      <w:lvlText w:val=""/>
      <w:lvlJc w:val="left"/>
      <w:pPr>
        <w:tabs>
          <w:tab w:val="num" w:pos="3924"/>
        </w:tabs>
        <w:ind w:left="3924" w:hanging="360"/>
      </w:pPr>
      <w:rPr>
        <w:rFonts w:ascii="Wingdings" w:hAnsi="Wingdings" w:hint="default"/>
      </w:rPr>
    </w:lvl>
    <w:lvl w:ilvl="3" w:tplc="0C0C0001" w:tentative="1">
      <w:start w:val="1"/>
      <w:numFmt w:val="bullet"/>
      <w:lvlText w:val=""/>
      <w:lvlJc w:val="left"/>
      <w:pPr>
        <w:tabs>
          <w:tab w:val="num" w:pos="4644"/>
        </w:tabs>
        <w:ind w:left="4644" w:hanging="360"/>
      </w:pPr>
      <w:rPr>
        <w:rFonts w:ascii="Symbol" w:hAnsi="Symbol" w:hint="default"/>
      </w:rPr>
    </w:lvl>
    <w:lvl w:ilvl="4" w:tplc="0C0C0003" w:tentative="1">
      <w:start w:val="1"/>
      <w:numFmt w:val="bullet"/>
      <w:lvlText w:val="o"/>
      <w:lvlJc w:val="left"/>
      <w:pPr>
        <w:tabs>
          <w:tab w:val="num" w:pos="5364"/>
        </w:tabs>
        <w:ind w:left="5364" w:hanging="360"/>
      </w:pPr>
      <w:rPr>
        <w:rFonts w:ascii="Courier New" w:hAnsi="Courier New" w:cs="Courier New" w:hint="default"/>
      </w:rPr>
    </w:lvl>
    <w:lvl w:ilvl="5" w:tplc="0C0C0005" w:tentative="1">
      <w:start w:val="1"/>
      <w:numFmt w:val="bullet"/>
      <w:lvlText w:val=""/>
      <w:lvlJc w:val="left"/>
      <w:pPr>
        <w:tabs>
          <w:tab w:val="num" w:pos="6084"/>
        </w:tabs>
        <w:ind w:left="6084" w:hanging="360"/>
      </w:pPr>
      <w:rPr>
        <w:rFonts w:ascii="Wingdings" w:hAnsi="Wingdings" w:hint="default"/>
      </w:rPr>
    </w:lvl>
    <w:lvl w:ilvl="6" w:tplc="0C0C0001" w:tentative="1">
      <w:start w:val="1"/>
      <w:numFmt w:val="bullet"/>
      <w:lvlText w:val=""/>
      <w:lvlJc w:val="left"/>
      <w:pPr>
        <w:tabs>
          <w:tab w:val="num" w:pos="6804"/>
        </w:tabs>
        <w:ind w:left="6804" w:hanging="360"/>
      </w:pPr>
      <w:rPr>
        <w:rFonts w:ascii="Symbol" w:hAnsi="Symbol" w:hint="default"/>
      </w:rPr>
    </w:lvl>
    <w:lvl w:ilvl="7" w:tplc="0C0C0003" w:tentative="1">
      <w:start w:val="1"/>
      <w:numFmt w:val="bullet"/>
      <w:lvlText w:val="o"/>
      <w:lvlJc w:val="left"/>
      <w:pPr>
        <w:tabs>
          <w:tab w:val="num" w:pos="7524"/>
        </w:tabs>
        <w:ind w:left="7524" w:hanging="360"/>
      </w:pPr>
      <w:rPr>
        <w:rFonts w:ascii="Courier New" w:hAnsi="Courier New" w:cs="Courier New" w:hint="default"/>
      </w:rPr>
    </w:lvl>
    <w:lvl w:ilvl="8" w:tplc="0C0C0005" w:tentative="1">
      <w:start w:val="1"/>
      <w:numFmt w:val="bullet"/>
      <w:lvlText w:val=""/>
      <w:lvlJc w:val="left"/>
      <w:pPr>
        <w:tabs>
          <w:tab w:val="num" w:pos="8244"/>
        </w:tabs>
        <w:ind w:left="8244" w:hanging="360"/>
      </w:pPr>
      <w:rPr>
        <w:rFonts w:ascii="Wingdings" w:hAnsi="Wingdings" w:hint="default"/>
      </w:rPr>
    </w:lvl>
  </w:abstractNum>
  <w:abstractNum w:abstractNumId="14" w15:restartNumberingAfterBreak="0">
    <w:nsid w:val="7E803E06"/>
    <w:multiLevelType w:val="hybridMultilevel"/>
    <w:tmpl w:val="C596A590"/>
    <w:lvl w:ilvl="0" w:tplc="9906FD9E">
      <w:start w:val="1"/>
      <w:numFmt w:val="bullet"/>
      <w:lvlText w:val=""/>
      <w:lvlJc w:val="left"/>
      <w:pPr>
        <w:tabs>
          <w:tab w:val="num" w:pos="1776"/>
        </w:tabs>
        <w:ind w:left="1776" w:hanging="360"/>
      </w:pPr>
      <w:rPr>
        <w:rFonts w:ascii="Symbol" w:hAnsi="Symbol" w:hint="default"/>
        <w:color w:val="auto"/>
      </w:rPr>
    </w:lvl>
    <w:lvl w:ilvl="1" w:tplc="0C0C0003">
      <w:start w:val="1"/>
      <w:numFmt w:val="bullet"/>
      <w:lvlText w:val="o"/>
      <w:lvlJc w:val="left"/>
      <w:pPr>
        <w:tabs>
          <w:tab w:val="num" w:pos="2496"/>
        </w:tabs>
        <w:ind w:left="2496" w:hanging="360"/>
      </w:pPr>
      <w:rPr>
        <w:rFonts w:ascii="Courier New" w:hAnsi="Courier New" w:cs="Courier New" w:hint="default"/>
      </w:rPr>
    </w:lvl>
    <w:lvl w:ilvl="2" w:tplc="0C0C0005">
      <w:start w:val="1"/>
      <w:numFmt w:val="bullet"/>
      <w:lvlText w:val=""/>
      <w:lvlJc w:val="left"/>
      <w:pPr>
        <w:tabs>
          <w:tab w:val="num" w:pos="3216"/>
        </w:tabs>
        <w:ind w:left="3216" w:hanging="360"/>
      </w:pPr>
      <w:rPr>
        <w:rFonts w:ascii="Wingdings" w:hAnsi="Wingdings" w:hint="default"/>
        <w:color w:val="auto"/>
      </w:rPr>
    </w:lvl>
    <w:lvl w:ilvl="3" w:tplc="0C0C0001" w:tentative="1">
      <w:start w:val="1"/>
      <w:numFmt w:val="bullet"/>
      <w:lvlText w:val=""/>
      <w:lvlJc w:val="left"/>
      <w:pPr>
        <w:tabs>
          <w:tab w:val="num" w:pos="3936"/>
        </w:tabs>
        <w:ind w:left="3936" w:hanging="360"/>
      </w:pPr>
      <w:rPr>
        <w:rFonts w:ascii="Symbol" w:hAnsi="Symbol" w:hint="default"/>
      </w:rPr>
    </w:lvl>
    <w:lvl w:ilvl="4" w:tplc="0C0C0003" w:tentative="1">
      <w:start w:val="1"/>
      <w:numFmt w:val="bullet"/>
      <w:lvlText w:val="o"/>
      <w:lvlJc w:val="left"/>
      <w:pPr>
        <w:tabs>
          <w:tab w:val="num" w:pos="4656"/>
        </w:tabs>
        <w:ind w:left="4656" w:hanging="360"/>
      </w:pPr>
      <w:rPr>
        <w:rFonts w:ascii="Courier New" w:hAnsi="Courier New" w:cs="Courier New" w:hint="default"/>
      </w:rPr>
    </w:lvl>
    <w:lvl w:ilvl="5" w:tplc="0C0C0005" w:tentative="1">
      <w:start w:val="1"/>
      <w:numFmt w:val="bullet"/>
      <w:lvlText w:val=""/>
      <w:lvlJc w:val="left"/>
      <w:pPr>
        <w:tabs>
          <w:tab w:val="num" w:pos="5376"/>
        </w:tabs>
        <w:ind w:left="5376" w:hanging="360"/>
      </w:pPr>
      <w:rPr>
        <w:rFonts w:ascii="Wingdings" w:hAnsi="Wingdings" w:hint="default"/>
      </w:rPr>
    </w:lvl>
    <w:lvl w:ilvl="6" w:tplc="0C0C0001" w:tentative="1">
      <w:start w:val="1"/>
      <w:numFmt w:val="bullet"/>
      <w:lvlText w:val=""/>
      <w:lvlJc w:val="left"/>
      <w:pPr>
        <w:tabs>
          <w:tab w:val="num" w:pos="6096"/>
        </w:tabs>
        <w:ind w:left="6096" w:hanging="360"/>
      </w:pPr>
      <w:rPr>
        <w:rFonts w:ascii="Symbol" w:hAnsi="Symbol" w:hint="default"/>
      </w:rPr>
    </w:lvl>
    <w:lvl w:ilvl="7" w:tplc="0C0C0003" w:tentative="1">
      <w:start w:val="1"/>
      <w:numFmt w:val="bullet"/>
      <w:lvlText w:val="o"/>
      <w:lvlJc w:val="left"/>
      <w:pPr>
        <w:tabs>
          <w:tab w:val="num" w:pos="6816"/>
        </w:tabs>
        <w:ind w:left="6816" w:hanging="360"/>
      </w:pPr>
      <w:rPr>
        <w:rFonts w:ascii="Courier New" w:hAnsi="Courier New" w:cs="Courier New" w:hint="default"/>
      </w:rPr>
    </w:lvl>
    <w:lvl w:ilvl="8" w:tplc="0C0C0005" w:tentative="1">
      <w:start w:val="1"/>
      <w:numFmt w:val="bullet"/>
      <w:lvlText w:val=""/>
      <w:lvlJc w:val="left"/>
      <w:pPr>
        <w:tabs>
          <w:tab w:val="num" w:pos="7536"/>
        </w:tabs>
        <w:ind w:left="7536" w:hanging="360"/>
      </w:pPr>
      <w:rPr>
        <w:rFonts w:ascii="Wingdings" w:hAnsi="Wingdings" w:hint="default"/>
      </w:rPr>
    </w:lvl>
  </w:abstractNum>
  <w:num w:numId="1" w16cid:durableId="445580719">
    <w:abstractNumId w:val="4"/>
  </w:num>
  <w:num w:numId="2" w16cid:durableId="1408112663">
    <w:abstractNumId w:val="2"/>
  </w:num>
  <w:num w:numId="3" w16cid:durableId="3287016">
    <w:abstractNumId w:val="0"/>
  </w:num>
  <w:num w:numId="4" w16cid:durableId="2021853958">
    <w:abstractNumId w:val="12"/>
  </w:num>
  <w:num w:numId="5" w16cid:durableId="1283489550">
    <w:abstractNumId w:val="5"/>
  </w:num>
  <w:num w:numId="6" w16cid:durableId="1832718210">
    <w:abstractNumId w:val="6"/>
  </w:num>
  <w:num w:numId="7" w16cid:durableId="1759137236">
    <w:abstractNumId w:val="1"/>
  </w:num>
  <w:num w:numId="8" w16cid:durableId="1553544742">
    <w:abstractNumId w:val="10"/>
  </w:num>
  <w:num w:numId="9" w16cid:durableId="1416197607">
    <w:abstractNumId w:val="3"/>
  </w:num>
  <w:num w:numId="10" w16cid:durableId="344594381">
    <w:abstractNumId w:val="14"/>
  </w:num>
  <w:num w:numId="11" w16cid:durableId="1643460897">
    <w:abstractNumId w:val="8"/>
  </w:num>
  <w:num w:numId="12" w16cid:durableId="746272574">
    <w:abstractNumId w:val="11"/>
  </w:num>
  <w:num w:numId="13" w16cid:durableId="99642995">
    <w:abstractNumId w:val="7"/>
  </w:num>
  <w:num w:numId="14" w16cid:durableId="853954616">
    <w:abstractNumId w:val="13"/>
  </w:num>
  <w:num w:numId="15" w16cid:durableId="2672754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2AA"/>
    <w:rsid w:val="00054304"/>
    <w:rsid w:val="000653E6"/>
    <w:rsid w:val="000E19C7"/>
    <w:rsid w:val="00112D98"/>
    <w:rsid w:val="00240073"/>
    <w:rsid w:val="0027487B"/>
    <w:rsid w:val="002F16F3"/>
    <w:rsid w:val="002F1703"/>
    <w:rsid w:val="00315291"/>
    <w:rsid w:val="003B382E"/>
    <w:rsid w:val="003C5DAC"/>
    <w:rsid w:val="00417CA1"/>
    <w:rsid w:val="00421538"/>
    <w:rsid w:val="00537509"/>
    <w:rsid w:val="005A2A4A"/>
    <w:rsid w:val="005F24EB"/>
    <w:rsid w:val="00636A93"/>
    <w:rsid w:val="006662AA"/>
    <w:rsid w:val="006B7777"/>
    <w:rsid w:val="00790E75"/>
    <w:rsid w:val="00846B95"/>
    <w:rsid w:val="00864D6C"/>
    <w:rsid w:val="00883AF7"/>
    <w:rsid w:val="008B51C0"/>
    <w:rsid w:val="008E6F5C"/>
    <w:rsid w:val="00925ACC"/>
    <w:rsid w:val="00925C70"/>
    <w:rsid w:val="009C457F"/>
    <w:rsid w:val="009F0146"/>
    <w:rsid w:val="00A5665D"/>
    <w:rsid w:val="00AC10FA"/>
    <w:rsid w:val="00B42F32"/>
    <w:rsid w:val="00B7567D"/>
    <w:rsid w:val="00BA2A3C"/>
    <w:rsid w:val="00C16FB7"/>
    <w:rsid w:val="00C26EED"/>
    <w:rsid w:val="00CE1471"/>
    <w:rsid w:val="00D579DB"/>
    <w:rsid w:val="00DB384A"/>
    <w:rsid w:val="00DF6289"/>
    <w:rsid w:val="00E16492"/>
    <w:rsid w:val="00E24AF7"/>
    <w:rsid w:val="00F6055A"/>
    <w:rsid w:val="00FC34B4"/>
    <w:rsid w:val="00FF66C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BFDFF56"/>
  <w15:docId w15:val="{9B5B2B5B-4104-41B8-9430-C00A76DB7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CA" w:eastAsia="fr-CA" w:bidi="ar-SA"/>
      </w:rPr>
    </w:rPrDefault>
    <w:pPrDefault>
      <w:pPr>
        <w:spacing w:after="100" w:afterAutospacing="1"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777"/>
    <w:pPr>
      <w:spacing w:after="200"/>
    </w:pPr>
    <w:rPr>
      <w:sz w:val="22"/>
      <w:szCs w:val="22"/>
    </w:rPr>
  </w:style>
  <w:style w:type="paragraph" w:styleId="Titre1">
    <w:name w:val="heading 1"/>
    <w:basedOn w:val="Normal"/>
    <w:next w:val="Normal"/>
    <w:link w:val="Titre1Car"/>
    <w:qFormat/>
    <w:rsid w:val="006B7777"/>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semiHidden/>
    <w:unhideWhenUsed/>
    <w:qFormat/>
    <w:rsid w:val="009F0146"/>
    <w:pPr>
      <w:keepNext/>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semiHidden/>
    <w:unhideWhenUsed/>
    <w:qFormat/>
    <w:rsid w:val="009F0146"/>
    <w:pPr>
      <w:keepNext/>
      <w:spacing w:before="240" w:after="60"/>
      <w:outlineLvl w:val="2"/>
    </w:pPr>
    <w:rPr>
      <w:rFonts w:asciiTheme="majorHAnsi" w:eastAsiaTheme="majorEastAsia" w:hAnsiTheme="majorHAnsi" w:cstheme="majorBidi"/>
      <w:b/>
      <w:bCs/>
      <w:sz w:val="26"/>
      <w:szCs w:val="26"/>
    </w:rPr>
  </w:style>
  <w:style w:type="paragraph" w:styleId="Titre4">
    <w:name w:val="heading 4"/>
    <w:basedOn w:val="Normal"/>
    <w:next w:val="Normal"/>
    <w:link w:val="Titre4Car"/>
    <w:semiHidden/>
    <w:unhideWhenUsed/>
    <w:qFormat/>
    <w:rsid w:val="009F0146"/>
    <w:pPr>
      <w:keepNext/>
      <w:spacing w:before="240" w:after="60"/>
      <w:outlineLvl w:val="3"/>
    </w:pPr>
    <w:rPr>
      <w:rFonts w:asciiTheme="minorHAnsi" w:eastAsiaTheme="minorEastAsia" w:hAnsiTheme="minorHAnsi" w:cstheme="minorBidi"/>
      <w:b/>
      <w:bCs/>
      <w:sz w:val="28"/>
      <w:szCs w:val="28"/>
    </w:rPr>
  </w:style>
  <w:style w:type="paragraph" w:styleId="Titre5">
    <w:name w:val="heading 5"/>
    <w:basedOn w:val="Normal"/>
    <w:next w:val="Normal"/>
    <w:link w:val="Titre5Car"/>
    <w:semiHidden/>
    <w:unhideWhenUsed/>
    <w:qFormat/>
    <w:rsid w:val="009F0146"/>
    <w:p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semiHidden/>
    <w:unhideWhenUsed/>
    <w:qFormat/>
    <w:rsid w:val="009F0146"/>
    <w:pPr>
      <w:spacing w:before="240" w:after="60"/>
      <w:outlineLvl w:val="5"/>
    </w:pPr>
    <w:rPr>
      <w:rFonts w:asciiTheme="minorHAnsi" w:eastAsiaTheme="minorEastAsia" w:hAnsiTheme="minorHAnsi" w:cstheme="minorBidi"/>
      <w:b/>
      <w:bCs/>
    </w:rPr>
  </w:style>
  <w:style w:type="paragraph" w:styleId="Titre7">
    <w:name w:val="heading 7"/>
    <w:basedOn w:val="Normal"/>
    <w:next w:val="Normal"/>
    <w:link w:val="Titre7Car"/>
    <w:semiHidden/>
    <w:unhideWhenUsed/>
    <w:qFormat/>
    <w:rsid w:val="009F0146"/>
    <w:pPr>
      <w:spacing w:before="240" w:after="60"/>
      <w:outlineLvl w:val="6"/>
    </w:pPr>
    <w:rPr>
      <w:rFonts w:asciiTheme="minorHAnsi" w:eastAsiaTheme="minorEastAsia" w:hAnsiTheme="minorHAnsi" w:cstheme="minorBidi"/>
      <w:sz w:val="24"/>
      <w:szCs w:val="24"/>
    </w:rPr>
  </w:style>
  <w:style w:type="paragraph" w:styleId="Titre8">
    <w:name w:val="heading 8"/>
    <w:basedOn w:val="Normal"/>
    <w:next w:val="Normal"/>
    <w:link w:val="Titre8Car"/>
    <w:semiHidden/>
    <w:unhideWhenUsed/>
    <w:qFormat/>
    <w:rsid w:val="009F0146"/>
    <w:pPr>
      <w:spacing w:before="240" w:after="60"/>
      <w:outlineLvl w:val="7"/>
    </w:pPr>
    <w:rPr>
      <w:rFonts w:asciiTheme="minorHAnsi" w:eastAsiaTheme="minorEastAsia" w:hAnsiTheme="minorHAnsi" w:cstheme="minorBidi"/>
      <w:i/>
      <w:iCs/>
      <w:sz w:val="24"/>
      <w:szCs w:val="24"/>
    </w:rPr>
  </w:style>
  <w:style w:type="paragraph" w:styleId="Titre9">
    <w:name w:val="heading 9"/>
    <w:basedOn w:val="Normal"/>
    <w:next w:val="Normal"/>
    <w:link w:val="Titre9Car"/>
    <w:semiHidden/>
    <w:unhideWhenUsed/>
    <w:qFormat/>
    <w:rsid w:val="009F0146"/>
    <w:pPr>
      <w:spacing w:before="240" w:after="60"/>
      <w:outlineLvl w:val="8"/>
    </w:pPr>
    <w:rPr>
      <w:rFonts w:asciiTheme="majorHAnsi" w:eastAsiaTheme="majorEastAsia" w:hAnsiTheme="majorHAnsi" w:cstheme="maj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qFormat/>
    <w:rsid w:val="009F0146"/>
    <w:rPr>
      <w:b/>
      <w:bCs/>
    </w:rPr>
  </w:style>
  <w:style w:type="character" w:customStyle="1" w:styleId="Titre1Car">
    <w:name w:val="Titre 1 Car"/>
    <w:basedOn w:val="Policepardfaut"/>
    <w:link w:val="Titre1"/>
    <w:rsid w:val="009F0146"/>
    <w:rPr>
      <w:rFonts w:ascii="Arial" w:hAnsi="Arial" w:cs="Arial"/>
      <w:b/>
      <w:bCs/>
      <w:kern w:val="32"/>
      <w:sz w:val="32"/>
      <w:szCs w:val="32"/>
    </w:rPr>
  </w:style>
  <w:style w:type="character" w:customStyle="1" w:styleId="Titre2Car">
    <w:name w:val="Titre 2 Car"/>
    <w:basedOn w:val="Policepardfaut"/>
    <w:link w:val="Titre2"/>
    <w:semiHidden/>
    <w:rsid w:val="009F0146"/>
    <w:rPr>
      <w:rFonts w:asciiTheme="majorHAnsi" w:eastAsiaTheme="majorEastAsia" w:hAnsiTheme="majorHAnsi" w:cstheme="majorBidi"/>
      <w:b/>
      <w:bCs/>
      <w:i/>
      <w:iCs/>
      <w:sz w:val="28"/>
      <w:szCs w:val="28"/>
    </w:rPr>
  </w:style>
  <w:style w:type="character" w:customStyle="1" w:styleId="Titre3Car">
    <w:name w:val="Titre 3 Car"/>
    <w:basedOn w:val="Policepardfaut"/>
    <w:link w:val="Titre3"/>
    <w:semiHidden/>
    <w:rsid w:val="009F0146"/>
    <w:rPr>
      <w:rFonts w:asciiTheme="majorHAnsi" w:eastAsiaTheme="majorEastAsia" w:hAnsiTheme="majorHAnsi" w:cstheme="majorBidi"/>
      <w:b/>
      <w:bCs/>
      <w:sz w:val="26"/>
      <w:szCs w:val="26"/>
    </w:rPr>
  </w:style>
  <w:style w:type="character" w:customStyle="1" w:styleId="Titre4Car">
    <w:name w:val="Titre 4 Car"/>
    <w:basedOn w:val="Policepardfaut"/>
    <w:link w:val="Titre4"/>
    <w:semiHidden/>
    <w:rsid w:val="009F0146"/>
    <w:rPr>
      <w:rFonts w:asciiTheme="minorHAnsi" w:eastAsiaTheme="minorEastAsia" w:hAnsiTheme="minorHAnsi" w:cstheme="minorBidi"/>
      <w:b/>
      <w:bCs/>
      <w:sz w:val="28"/>
      <w:szCs w:val="28"/>
    </w:rPr>
  </w:style>
  <w:style w:type="character" w:customStyle="1" w:styleId="Titre5Car">
    <w:name w:val="Titre 5 Car"/>
    <w:basedOn w:val="Policepardfaut"/>
    <w:link w:val="Titre5"/>
    <w:semiHidden/>
    <w:rsid w:val="009F0146"/>
    <w:rPr>
      <w:rFonts w:asciiTheme="minorHAnsi" w:eastAsiaTheme="minorEastAsia" w:hAnsiTheme="minorHAnsi" w:cstheme="minorBidi"/>
      <w:b/>
      <w:bCs/>
      <w:i/>
      <w:iCs/>
      <w:sz w:val="26"/>
      <w:szCs w:val="26"/>
    </w:rPr>
  </w:style>
  <w:style w:type="character" w:customStyle="1" w:styleId="Titre6Car">
    <w:name w:val="Titre 6 Car"/>
    <w:basedOn w:val="Policepardfaut"/>
    <w:link w:val="Titre6"/>
    <w:semiHidden/>
    <w:rsid w:val="009F0146"/>
    <w:rPr>
      <w:rFonts w:asciiTheme="minorHAnsi" w:eastAsiaTheme="minorEastAsia" w:hAnsiTheme="minorHAnsi" w:cstheme="minorBidi"/>
      <w:b/>
      <w:bCs/>
      <w:sz w:val="22"/>
      <w:szCs w:val="22"/>
    </w:rPr>
  </w:style>
  <w:style w:type="character" w:customStyle="1" w:styleId="Titre7Car">
    <w:name w:val="Titre 7 Car"/>
    <w:basedOn w:val="Policepardfaut"/>
    <w:link w:val="Titre7"/>
    <w:semiHidden/>
    <w:rsid w:val="009F0146"/>
    <w:rPr>
      <w:rFonts w:asciiTheme="minorHAnsi" w:eastAsiaTheme="minorEastAsia" w:hAnsiTheme="minorHAnsi" w:cstheme="minorBidi"/>
      <w:sz w:val="24"/>
      <w:szCs w:val="24"/>
    </w:rPr>
  </w:style>
  <w:style w:type="character" w:customStyle="1" w:styleId="Titre8Car">
    <w:name w:val="Titre 8 Car"/>
    <w:basedOn w:val="Policepardfaut"/>
    <w:link w:val="Titre8"/>
    <w:semiHidden/>
    <w:rsid w:val="009F0146"/>
    <w:rPr>
      <w:rFonts w:asciiTheme="minorHAnsi" w:eastAsiaTheme="minorEastAsia" w:hAnsiTheme="minorHAnsi" w:cstheme="minorBidi"/>
      <w:i/>
      <w:iCs/>
      <w:sz w:val="24"/>
      <w:szCs w:val="24"/>
    </w:rPr>
  </w:style>
  <w:style w:type="character" w:customStyle="1" w:styleId="Titre9Car">
    <w:name w:val="Titre 9 Car"/>
    <w:basedOn w:val="Policepardfaut"/>
    <w:link w:val="Titre9"/>
    <w:semiHidden/>
    <w:rsid w:val="009F0146"/>
    <w:rPr>
      <w:rFonts w:asciiTheme="majorHAnsi" w:eastAsiaTheme="majorEastAsia" w:hAnsiTheme="majorHAnsi" w:cstheme="majorBidi"/>
      <w:sz w:val="22"/>
      <w:szCs w:val="22"/>
    </w:rPr>
  </w:style>
  <w:style w:type="paragraph" w:styleId="Titre">
    <w:name w:val="Title"/>
    <w:basedOn w:val="Normal"/>
    <w:link w:val="TitreCar"/>
    <w:qFormat/>
    <w:rsid w:val="009F0146"/>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reCar">
    <w:name w:val="Titre Car"/>
    <w:basedOn w:val="Policepardfaut"/>
    <w:link w:val="Titre"/>
    <w:rsid w:val="009F0146"/>
    <w:rPr>
      <w:rFonts w:asciiTheme="majorHAnsi" w:eastAsiaTheme="majorEastAsia" w:hAnsiTheme="majorHAnsi" w:cstheme="majorBidi"/>
      <w:b/>
      <w:bCs/>
      <w:kern w:val="28"/>
      <w:sz w:val="32"/>
      <w:szCs w:val="32"/>
    </w:rPr>
  </w:style>
  <w:style w:type="paragraph" w:styleId="Paragraphedeliste">
    <w:name w:val="List Paragraph"/>
    <w:basedOn w:val="Normal"/>
    <w:uiPriority w:val="34"/>
    <w:qFormat/>
    <w:rsid w:val="009F0146"/>
    <w:pPr>
      <w:ind w:left="708"/>
    </w:pPr>
  </w:style>
  <w:style w:type="character" w:styleId="Accentuation">
    <w:name w:val="Emphasis"/>
    <w:basedOn w:val="Policepardfaut"/>
    <w:qFormat/>
    <w:rsid w:val="009F0146"/>
    <w:rPr>
      <w:i/>
      <w:iCs/>
    </w:rPr>
  </w:style>
  <w:style w:type="paragraph" w:styleId="NormalWeb">
    <w:name w:val="Normal (Web)"/>
    <w:basedOn w:val="Normal"/>
    <w:unhideWhenUsed/>
    <w:rsid w:val="006662AA"/>
    <w:pPr>
      <w:spacing w:before="100" w:beforeAutospacing="1" w:after="100" w:line="240" w:lineRule="auto"/>
    </w:pPr>
    <w:rPr>
      <w:rFonts w:ascii="Times New Roman" w:eastAsia="Times New Roman" w:hAnsi="Times New Roman"/>
      <w:sz w:val="24"/>
      <w:szCs w:val="24"/>
    </w:rPr>
  </w:style>
  <w:style w:type="paragraph" w:styleId="Textedebulles">
    <w:name w:val="Balloon Text"/>
    <w:basedOn w:val="Normal"/>
    <w:link w:val="TextedebullesCar"/>
    <w:uiPriority w:val="99"/>
    <w:semiHidden/>
    <w:unhideWhenUsed/>
    <w:rsid w:val="004215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15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F9121-A2E6-4A23-AD54-679482ABA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2486</Words>
  <Characters>13675</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Cloutier</dc:creator>
  <cp:lastModifiedBy>Suzie Dallaire</cp:lastModifiedBy>
  <cp:revision>2</cp:revision>
  <cp:lastPrinted>2016-10-25T12:23:00Z</cp:lastPrinted>
  <dcterms:created xsi:type="dcterms:W3CDTF">2022-11-09T18:38:00Z</dcterms:created>
  <dcterms:modified xsi:type="dcterms:W3CDTF">2022-11-09T18:38:00Z</dcterms:modified>
</cp:coreProperties>
</file>